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3EA" w:rsidRPr="00207AF6" w:rsidRDefault="00763F9D" w:rsidP="00F52BEE">
      <w:pPr>
        <w:pStyle w:val="Kop1"/>
        <w:rPr>
          <w:rFonts w:asciiTheme="majorHAnsi" w:hAnsiTheme="majorHAnsi" w:cstheme="majorHAnsi"/>
          <w:sz w:val="24"/>
          <w:szCs w:val="24"/>
        </w:rPr>
      </w:pPr>
      <w:bookmarkStart w:id="0" w:name="_GoBack"/>
      <w:bookmarkEnd w:id="0"/>
      <w:r w:rsidRPr="00207AF6">
        <w:rPr>
          <w:rFonts w:asciiTheme="majorHAnsi" w:hAnsiTheme="majorHAnsi" w:cstheme="majorHAnsi"/>
          <w:sz w:val="24"/>
          <w:szCs w:val="24"/>
        </w:rPr>
        <w:t>Re-integratieverordening Participatiewet</w:t>
      </w:r>
      <w:r w:rsidR="007D1023" w:rsidRPr="00207AF6">
        <w:rPr>
          <w:rFonts w:asciiTheme="majorHAnsi" w:eastAsia="Times New Roman" w:hAnsiTheme="majorHAnsi" w:cstheme="majorHAnsi"/>
          <w:sz w:val="24"/>
          <w:szCs w:val="24"/>
        </w:rPr>
        <w:t xml:space="preserve"> </w:t>
      </w:r>
      <w:r w:rsidR="00006D73">
        <w:rPr>
          <w:rFonts w:asciiTheme="majorHAnsi" w:eastAsia="Times New Roman" w:hAnsiTheme="majorHAnsi" w:cstheme="majorHAnsi"/>
          <w:sz w:val="24"/>
          <w:szCs w:val="24"/>
        </w:rPr>
        <w:t>[</w:t>
      </w:r>
      <w:r w:rsidR="00207AF6">
        <w:rPr>
          <w:rFonts w:asciiTheme="majorHAnsi" w:eastAsia="Times New Roman" w:hAnsiTheme="majorHAnsi" w:cstheme="majorHAnsi"/>
          <w:sz w:val="24"/>
          <w:szCs w:val="24"/>
        </w:rPr>
        <w:t xml:space="preserve">gemeente </w:t>
      </w:r>
      <w:r w:rsidR="00006D73">
        <w:rPr>
          <w:rFonts w:asciiTheme="majorHAnsi" w:eastAsia="Times New Roman" w:hAnsiTheme="majorHAnsi" w:cstheme="majorHAnsi"/>
          <w:sz w:val="24"/>
          <w:szCs w:val="24"/>
        </w:rPr>
        <w:t>–</w:t>
      </w:r>
      <w:r w:rsidR="00207AF6">
        <w:rPr>
          <w:rFonts w:asciiTheme="majorHAnsi" w:eastAsia="Times New Roman" w:hAnsiTheme="majorHAnsi" w:cstheme="majorHAnsi"/>
          <w:sz w:val="24"/>
          <w:szCs w:val="24"/>
        </w:rPr>
        <w:t xml:space="preserve"> jaartal</w:t>
      </w:r>
      <w:r w:rsidR="00006D73">
        <w:rPr>
          <w:rFonts w:asciiTheme="majorHAnsi" w:eastAsia="Times New Roman" w:hAnsiTheme="majorHAnsi" w:cstheme="majorHAnsi"/>
          <w:sz w:val="24"/>
          <w:szCs w:val="24"/>
        </w:rPr>
        <w:t>]</w:t>
      </w:r>
    </w:p>
    <w:p w:rsidR="00006D73" w:rsidRDefault="00006D73" w:rsidP="000A5E18">
      <w:pPr>
        <w:divId w:val="552425813"/>
        <w:rPr>
          <w:rFonts w:asciiTheme="majorHAnsi" w:hAnsiTheme="majorHAnsi" w:cstheme="majorHAnsi"/>
          <w:sz w:val="24"/>
          <w:highlight w:val="green"/>
        </w:rPr>
      </w:pPr>
    </w:p>
    <w:p w:rsidR="004263EA" w:rsidRPr="00207AF6" w:rsidRDefault="00763F9D" w:rsidP="000A5E18">
      <w:pPr>
        <w:divId w:val="552425813"/>
        <w:rPr>
          <w:rFonts w:asciiTheme="majorHAnsi" w:hAnsiTheme="majorHAnsi" w:cstheme="majorHAnsi"/>
          <w:sz w:val="24"/>
        </w:rPr>
      </w:pPr>
      <w:r w:rsidRPr="00207AF6">
        <w:rPr>
          <w:rFonts w:asciiTheme="majorHAnsi" w:hAnsiTheme="majorHAnsi" w:cstheme="majorHAnsi"/>
          <w:sz w:val="24"/>
        </w:rPr>
        <w:t>De raad van de gemeente [</w:t>
      </w:r>
      <w:r w:rsidRPr="00207AF6">
        <w:rPr>
          <w:rStyle w:val="Zwaar"/>
          <w:rFonts w:asciiTheme="majorHAnsi" w:hAnsiTheme="majorHAnsi" w:cstheme="majorHAnsi"/>
          <w:sz w:val="24"/>
        </w:rPr>
        <w:t>naam gemeente</w:t>
      </w:r>
      <w:r w:rsidRPr="00207AF6">
        <w:rPr>
          <w:rFonts w:asciiTheme="majorHAnsi" w:hAnsiTheme="majorHAnsi" w:cstheme="majorHAnsi"/>
          <w:sz w:val="24"/>
        </w:rPr>
        <w:t>];</w:t>
      </w:r>
    </w:p>
    <w:p w:rsidR="005E6104" w:rsidRDefault="005E6104" w:rsidP="000A5E18">
      <w:pPr>
        <w:divId w:val="552425813"/>
        <w:rPr>
          <w:rFonts w:asciiTheme="majorHAnsi" w:hAnsiTheme="majorHAnsi" w:cstheme="majorHAnsi"/>
          <w:sz w:val="24"/>
        </w:rPr>
      </w:pPr>
    </w:p>
    <w:p w:rsidR="004263EA" w:rsidRPr="00207AF6" w:rsidRDefault="00763F9D" w:rsidP="000A5E18">
      <w:pPr>
        <w:divId w:val="552425813"/>
        <w:rPr>
          <w:rFonts w:asciiTheme="majorHAnsi" w:hAnsiTheme="majorHAnsi" w:cstheme="majorHAnsi"/>
          <w:sz w:val="24"/>
        </w:rPr>
      </w:pPr>
      <w:r w:rsidRPr="00207AF6">
        <w:rPr>
          <w:rFonts w:asciiTheme="majorHAnsi" w:hAnsiTheme="majorHAnsi" w:cstheme="majorHAnsi"/>
          <w:sz w:val="24"/>
        </w:rPr>
        <w:t xml:space="preserve">gelezen het voorstel van </w:t>
      </w:r>
      <w:r w:rsidR="006C2A8E">
        <w:rPr>
          <w:rFonts w:asciiTheme="majorHAnsi" w:hAnsiTheme="majorHAnsi" w:cstheme="majorHAnsi"/>
          <w:sz w:val="24"/>
        </w:rPr>
        <w:t xml:space="preserve">het college van </w:t>
      </w:r>
      <w:r w:rsidRPr="00207AF6">
        <w:rPr>
          <w:rFonts w:asciiTheme="majorHAnsi" w:hAnsiTheme="majorHAnsi" w:cstheme="majorHAnsi"/>
          <w:sz w:val="24"/>
        </w:rPr>
        <w:t>burgemeester en wethouders van [</w:t>
      </w:r>
      <w:r w:rsidRPr="00207AF6">
        <w:rPr>
          <w:rStyle w:val="Zwaar"/>
          <w:rFonts w:asciiTheme="majorHAnsi" w:hAnsiTheme="majorHAnsi" w:cstheme="majorHAnsi"/>
          <w:sz w:val="24"/>
        </w:rPr>
        <w:t>datum en nummer</w:t>
      </w:r>
      <w:r w:rsidRPr="00207AF6">
        <w:rPr>
          <w:rFonts w:asciiTheme="majorHAnsi" w:hAnsiTheme="majorHAnsi" w:cstheme="majorHAnsi"/>
          <w:sz w:val="24"/>
        </w:rPr>
        <w:t>];</w:t>
      </w:r>
    </w:p>
    <w:p w:rsidR="0021609C" w:rsidRDefault="00763F9D" w:rsidP="000A5E18">
      <w:pPr>
        <w:divId w:val="552425813"/>
        <w:rPr>
          <w:rFonts w:asciiTheme="majorHAnsi" w:hAnsiTheme="majorHAnsi" w:cstheme="majorHAnsi"/>
          <w:sz w:val="24"/>
          <w:highlight w:val="yellow"/>
        </w:rPr>
      </w:pPr>
      <w:r w:rsidRPr="00207AF6">
        <w:rPr>
          <w:rFonts w:asciiTheme="majorHAnsi" w:hAnsiTheme="majorHAnsi" w:cstheme="majorHAnsi"/>
          <w:sz w:val="24"/>
        </w:rPr>
        <w:t xml:space="preserve">gelet op de artikelen 8a, eerste lid, </w:t>
      </w:r>
      <w:r w:rsidR="00D70260" w:rsidRPr="00207AF6">
        <w:rPr>
          <w:rFonts w:asciiTheme="majorHAnsi" w:hAnsiTheme="majorHAnsi" w:cstheme="majorHAnsi"/>
          <w:sz w:val="24"/>
        </w:rPr>
        <w:t xml:space="preserve">aanhef </w:t>
      </w:r>
      <w:r w:rsidR="00D70260" w:rsidRPr="00B05F59">
        <w:rPr>
          <w:rFonts w:asciiTheme="majorHAnsi" w:hAnsiTheme="majorHAnsi" w:cstheme="majorHAnsi"/>
          <w:sz w:val="24"/>
        </w:rPr>
        <w:t xml:space="preserve">en </w:t>
      </w:r>
      <w:r w:rsidR="00D70260" w:rsidRPr="0021609C">
        <w:rPr>
          <w:rFonts w:asciiTheme="majorHAnsi" w:hAnsiTheme="majorHAnsi" w:cstheme="majorHAnsi"/>
          <w:sz w:val="24"/>
        </w:rPr>
        <w:t>onder a,</w:t>
      </w:r>
      <w:r w:rsidR="00354C52" w:rsidRPr="0021609C">
        <w:rPr>
          <w:rFonts w:asciiTheme="majorHAnsi" w:hAnsiTheme="majorHAnsi" w:cstheme="majorHAnsi"/>
          <w:sz w:val="24"/>
        </w:rPr>
        <w:t xml:space="preserve"> </w:t>
      </w:r>
      <w:r w:rsidR="00D70260" w:rsidRPr="0021609C">
        <w:rPr>
          <w:rFonts w:asciiTheme="majorHAnsi" w:hAnsiTheme="majorHAnsi" w:cstheme="majorHAnsi"/>
          <w:sz w:val="24"/>
        </w:rPr>
        <w:t>c,</w:t>
      </w:r>
      <w:r w:rsidR="00354C52" w:rsidRPr="0021609C">
        <w:rPr>
          <w:rFonts w:asciiTheme="majorHAnsi" w:hAnsiTheme="majorHAnsi" w:cstheme="majorHAnsi"/>
          <w:sz w:val="24"/>
        </w:rPr>
        <w:t xml:space="preserve"> </w:t>
      </w:r>
      <w:r w:rsidR="00D70260" w:rsidRPr="0021609C">
        <w:rPr>
          <w:rFonts w:asciiTheme="majorHAnsi" w:hAnsiTheme="majorHAnsi" w:cstheme="majorHAnsi"/>
          <w:sz w:val="24"/>
        </w:rPr>
        <w:t xml:space="preserve">d </w:t>
      </w:r>
      <w:r w:rsidRPr="0021609C">
        <w:rPr>
          <w:rFonts w:asciiTheme="majorHAnsi" w:hAnsiTheme="majorHAnsi" w:cstheme="majorHAnsi"/>
          <w:sz w:val="24"/>
        </w:rPr>
        <w:t xml:space="preserve">en </w:t>
      </w:r>
      <w:r w:rsidR="00D70260" w:rsidRPr="0021609C">
        <w:rPr>
          <w:rFonts w:asciiTheme="majorHAnsi" w:hAnsiTheme="majorHAnsi" w:cstheme="majorHAnsi"/>
          <w:sz w:val="24"/>
        </w:rPr>
        <w:t>e en tweede lid en</w:t>
      </w:r>
      <w:r w:rsidR="000379DF" w:rsidRPr="0021609C">
        <w:rPr>
          <w:rFonts w:asciiTheme="majorHAnsi" w:hAnsiTheme="majorHAnsi" w:cstheme="majorHAnsi"/>
          <w:sz w:val="24"/>
        </w:rPr>
        <w:t xml:space="preserve"> </w:t>
      </w:r>
      <w:r w:rsidRPr="0021609C">
        <w:rPr>
          <w:rFonts w:asciiTheme="majorHAnsi" w:hAnsiTheme="majorHAnsi" w:cstheme="majorHAnsi"/>
          <w:sz w:val="24"/>
        </w:rPr>
        <w:t xml:space="preserve">10b, </w:t>
      </w:r>
      <w:r w:rsidR="00D70260" w:rsidRPr="0021609C">
        <w:rPr>
          <w:rFonts w:asciiTheme="majorHAnsi" w:hAnsiTheme="majorHAnsi" w:cstheme="majorHAnsi"/>
          <w:sz w:val="24"/>
        </w:rPr>
        <w:t>zevende lid</w:t>
      </w:r>
      <w:r w:rsidR="00912CB1" w:rsidRPr="0021609C">
        <w:rPr>
          <w:rFonts w:asciiTheme="majorHAnsi" w:hAnsiTheme="majorHAnsi" w:cstheme="majorHAnsi"/>
          <w:sz w:val="24"/>
        </w:rPr>
        <w:t>,</w:t>
      </w:r>
      <w:r w:rsidR="00D70260" w:rsidRPr="0021609C">
        <w:rPr>
          <w:rFonts w:asciiTheme="majorHAnsi" w:hAnsiTheme="majorHAnsi" w:cstheme="majorHAnsi"/>
          <w:sz w:val="24"/>
        </w:rPr>
        <w:t xml:space="preserve"> </w:t>
      </w:r>
      <w:r w:rsidR="0021609C" w:rsidRPr="0021609C">
        <w:rPr>
          <w:rFonts w:asciiTheme="majorHAnsi" w:hAnsiTheme="majorHAnsi" w:cstheme="majorHAnsi"/>
          <w:sz w:val="24"/>
        </w:rPr>
        <w:t>van de Participatiewet.</w:t>
      </w:r>
    </w:p>
    <w:p w:rsidR="0021609C" w:rsidRDefault="0021609C" w:rsidP="000A5E18">
      <w:pPr>
        <w:divId w:val="552425813"/>
        <w:rPr>
          <w:rFonts w:asciiTheme="majorHAnsi" w:hAnsiTheme="majorHAnsi" w:cstheme="majorHAnsi"/>
          <w:sz w:val="24"/>
          <w:highlight w:val="yellow"/>
        </w:rPr>
      </w:pPr>
    </w:p>
    <w:p w:rsidR="005E6104" w:rsidRDefault="00763F9D" w:rsidP="000A5E18">
      <w:pPr>
        <w:divId w:val="552425813"/>
        <w:rPr>
          <w:rFonts w:asciiTheme="majorHAnsi" w:hAnsiTheme="majorHAnsi" w:cstheme="majorHAnsi"/>
          <w:sz w:val="24"/>
        </w:rPr>
      </w:pPr>
      <w:r w:rsidRPr="00207AF6">
        <w:rPr>
          <w:rFonts w:asciiTheme="majorHAnsi" w:hAnsiTheme="majorHAnsi" w:cstheme="majorHAnsi"/>
          <w:sz w:val="24"/>
        </w:rPr>
        <w:t>gezien het advies van [</w:t>
      </w:r>
      <w:r w:rsidRPr="00207AF6">
        <w:rPr>
          <w:rStyle w:val="Zwaar"/>
          <w:rFonts w:asciiTheme="majorHAnsi" w:hAnsiTheme="majorHAnsi" w:cstheme="majorHAnsi"/>
          <w:sz w:val="24"/>
        </w:rPr>
        <w:t>naam commissie</w:t>
      </w:r>
      <w:r w:rsidRPr="00207AF6">
        <w:rPr>
          <w:rFonts w:asciiTheme="majorHAnsi" w:hAnsiTheme="majorHAnsi" w:cstheme="majorHAnsi"/>
          <w:sz w:val="24"/>
        </w:rPr>
        <w:t>];</w:t>
      </w:r>
    </w:p>
    <w:p w:rsidR="005E6104" w:rsidRPr="00207AF6" w:rsidRDefault="005E6104" w:rsidP="000A5E18">
      <w:pPr>
        <w:divId w:val="552425813"/>
        <w:rPr>
          <w:rFonts w:asciiTheme="majorHAnsi" w:hAnsiTheme="majorHAnsi" w:cstheme="majorHAnsi"/>
          <w:sz w:val="24"/>
        </w:rPr>
      </w:pPr>
    </w:p>
    <w:p w:rsidR="004263EA" w:rsidRPr="00207AF6" w:rsidRDefault="00763F9D" w:rsidP="000A5E18">
      <w:pPr>
        <w:divId w:val="552425813"/>
        <w:rPr>
          <w:rFonts w:asciiTheme="majorHAnsi" w:hAnsiTheme="majorHAnsi" w:cstheme="majorHAnsi"/>
          <w:sz w:val="24"/>
        </w:rPr>
      </w:pPr>
      <w:r w:rsidRPr="00207AF6">
        <w:rPr>
          <w:rFonts w:asciiTheme="majorHAnsi" w:hAnsiTheme="majorHAnsi" w:cstheme="majorHAnsi"/>
          <w:sz w:val="24"/>
        </w:rPr>
        <w:t>[</w:t>
      </w:r>
      <w:r w:rsidRPr="00207AF6">
        <w:rPr>
          <w:rStyle w:val="Nadruk"/>
          <w:rFonts w:asciiTheme="majorHAnsi" w:hAnsiTheme="majorHAnsi" w:cstheme="majorHAnsi"/>
          <w:sz w:val="24"/>
        </w:rPr>
        <w:t>overwegende dat [</w:t>
      </w:r>
      <w:r w:rsidRPr="00207AF6">
        <w:rPr>
          <w:rStyle w:val="Zwaar"/>
          <w:rFonts w:asciiTheme="majorHAnsi" w:hAnsiTheme="majorHAnsi" w:cstheme="majorHAnsi"/>
          <w:i/>
          <w:sz w:val="24"/>
        </w:rPr>
        <w:t>...</w:t>
      </w:r>
      <w:r w:rsidRPr="00207AF6">
        <w:rPr>
          <w:rStyle w:val="Nadruk"/>
          <w:rFonts w:asciiTheme="majorHAnsi" w:hAnsiTheme="majorHAnsi" w:cstheme="majorHAnsi"/>
          <w:sz w:val="24"/>
        </w:rPr>
        <w:t>]</w:t>
      </w:r>
      <w:r w:rsidRPr="00207AF6">
        <w:rPr>
          <w:rFonts w:asciiTheme="majorHAnsi" w:hAnsiTheme="majorHAnsi" w:cstheme="majorHAnsi"/>
          <w:sz w:val="24"/>
        </w:rPr>
        <w:t>];</w:t>
      </w:r>
    </w:p>
    <w:p w:rsidR="005E6104" w:rsidRDefault="005E6104" w:rsidP="000A5E18">
      <w:pPr>
        <w:divId w:val="552425813"/>
        <w:rPr>
          <w:rStyle w:val="spacing25"/>
          <w:rFonts w:asciiTheme="majorHAnsi" w:hAnsiTheme="majorHAnsi" w:cstheme="majorHAnsi"/>
          <w:sz w:val="24"/>
        </w:rPr>
      </w:pPr>
    </w:p>
    <w:p w:rsidR="004263EA" w:rsidRPr="00207AF6" w:rsidRDefault="005E6104" w:rsidP="000A5E18">
      <w:pPr>
        <w:divId w:val="552425813"/>
        <w:rPr>
          <w:rFonts w:asciiTheme="majorHAnsi" w:hAnsiTheme="majorHAnsi" w:cstheme="majorHAnsi"/>
          <w:sz w:val="24"/>
        </w:rPr>
      </w:pPr>
      <w:r>
        <w:rPr>
          <w:rStyle w:val="spacing25"/>
          <w:rFonts w:asciiTheme="majorHAnsi" w:hAnsiTheme="majorHAnsi" w:cstheme="majorHAnsi"/>
          <w:sz w:val="24"/>
        </w:rPr>
        <w:t>b</w:t>
      </w:r>
      <w:r w:rsidR="00763F9D" w:rsidRPr="00207AF6">
        <w:rPr>
          <w:rStyle w:val="spacing25"/>
          <w:rFonts w:asciiTheme="majorHAnsi" w:hAnsiTheme="majorHAnsi" w:cstheme="majorHAnsi"/>
          <w:sz w:val="24"/>
        </w:rPr>
        <w:t>esluit</w:t>
      </w:r>
      <w:r>
        <w:rPr>
          <w:rStyle w:val="spacing25"/>
          <w:rFonts w:asciiTheme="majorHAnsi" w:hAnsiTheme="majorHAnsi" w:cstheme="majorHAnsi"/>
          <w:sz w:val="24"/>
        </w:rPr>
        <w:t xml:space="preserve"> </w:t>
      </w:r>
      <w:r w:rsidR="00763F9D" w:rsidRPr="00207AF6">
        <w:rPr>
          <w:rFonts w:asciiTheme="majorHAnsi" w:hAnsiTheme="majorHAnsi" w:cstheme="majorHAnsi"/>
          <w:sz w:val="24"/>
        </w:rPr>
        <w:t>vast te stellen de Re-integratieverordening Participatiewet [</w:t>
      </w:r>
      <w:r w:rsidR="00763F9D" w:rsidRPr="00207AF6">
        <w:rPr>
          <w:rStyle w:val="Zwaar"/>
          <w:rFonts w:asciiTheme="majorHAnsi" w:hAnsiTheme="majorHAnsi" w:cstheme="majorHAnsi"/>
          <w:sz w:val="24"/>
        </w:rPr>
        <w:t>naam gemeente en jaartal</w:t>
      </w:r>
      <w:r w:rsidR="00763F9D" w:rsidRPr="00207AF6">
        <w:rPr>
          <w:rFonts w:asciiTheme="majorHAnsi" w:hAnsiTheme="majorHAnsi" w:cstheme="majorHAnsi"/>
          <w:sz w:val="24"/>
        </w:rPr>
        <w:t>].</w:t>
      </w:r>
    </w:p>
    <w:p w:rsidR="0074260C" w:rsidRDefault="0074260C">
      <w:pPr>
        <w:pStyle w:val="Kop2"/>
        <w:divId w:val="552425813"/>
        <w:rPr>
          <w:rFonts w:asciiTheme="majorHAnsi" w:hAnsiTheme="majorHAnsi" w:cstheme="majorHAnsi"/>
          <w:sz w:val="24"/>
          <w:szCs w:val="24"/>
        </w:rPr>
      </w:pPr>
    </w:p>
    <w:p w:rsidR="008E4DE0" w:rsidRDefault="008E4DE0">
      <w:pPr>
        <w:pStyle w:val="Kop2"/>
        <w:divId w:val="552425813"/>
        <w:rPr>
          <w:rFonts w:asciiTheme="majorHAnsi" w:hAnsiTheme="majorHAnsi" w:cstheme="majorHAnsi"/>
          <w:sz w:val="24"/>
          <w:szCs w:val="24"/>
        </w:rPr>
      </w:pPr>
    </w:p>
    <w:p w:rsidR="004263EA" w:rsidRPr="00207AF6" w:rsidRDefault="00763F9D">
      <w:pPr>
        <w:pStyle w:val="Kop2"/>
        <w:divId w:val="552425813"/>
        <w:rPr>
          <w:rFonts w:asciiTheme="majorHAnsi" w:hAnsiTheme="majorHAnsi" w:cstheme="majorHAnsi"/>
          <w:sz w:val="24"/>
          <w:szCs w:val="24"/>
        </w:rPr>
      </w:pPr>
      <w:r w:rsidRPr="00207AF6">
        <w:rPr>
          <w:rFonts w:asciiTheme="majorHAnsi" w:hAnsiTheme="majorHAnsi" w:cstheme="majorHAnsi"/>
          <w:sz w:val="24"/>
          <w:szCs w:val="24"/>
        </w:rPr>
        <w:t>Hoofdstuk 1. Algemene bepalingen</w:t>
      </w:r>
    </w:p>
    <w:p w:rsidR="00FE1094" w:rsidRPr="00207AF6" w:rsidRDefault="00FE1094">
      <w:pPr>
        <w:pStyle w:val="Kop2"/>
        <w:divId w:val="552425813"/>
        <w:rPr>
          <w:rFonts w:asciiTheme="majorHAnsi" w:eastAsia="Times New Roman" w:hAnsiTheme="majorHAnsi" w:cstheme="majorHAnsi"/>
          <w:sz w:val="24"/>
          <w:szCs w:val="24"/>
        </w:rPr>
      </w:pPr>
    </w:p>
    <w:p w:rsidR="004263EA" w:rsidRPr="00207AF6" w:rsidRDefault="00763F9D">
      <w:pPr>
        <w:pStyle w:val="Kop3"/>
        <w:divId w:val="552425813"/>
        <w:rPr>
          <w:rFonts w:asciiTheme="majorHAnsi" w:hAnsiTheme="majorHAnsi" w:cstheme="majorHAnsi"/>
          <w:sz w:val="24"/>
          <w:szCs w:val="24"/>
        </w:rPr>
      </w:pPr>
      <w:r w:rsidRPr="00207AF6">
        <w:rPr>
          <w:rFonts w:asciiTheme="majorHAnsi" w:hAnsiTheme="majorHAnsi" w:cstheme="majorHAnsi"/>
          <w:sz w:val="24"/>
          <w:szCs w:val="24"/>
        </w:rPr>
        <w:t xml:space="preserve">Artikel 1. </w:t>
      </w:r>
      <w:r w:rsidR="00181458">
        <w:rPr>
          <w:rFonts w:asciiTheme="majorHAnsi" w:hAnsiTheme="majorHAnsi" w:cstheme="majorHAnsi"/>
          <w:sz w:val="24"/>
          <w:szCs w:val="24"/>
        </w:rPr>
        <w:t>Definities</w:t>
      </w:r>
    </w:p>
    <w:p w:rsidR="004263EA" w:rsidRPr="00207AF6" w:rsidRDefault="00763F9D" w:rsidP="000A5E18">
      <w:pPr>
        <w:divId w:val="552425813"/>
        <w:rPr>
          <w:rFonts w:asciiTheme="majorHAnsi" w:hAnsiTheme="majorHAnsi" w:cstheme="majorHAnsi"/>
          <w:sz w:val="24"/>
        </w:rPr>
      </w:pPr>
      <w:r w:rsidRPr="00207AF6">
        <w:rPr>
          <w:rFonts w:asciiTheme="majorHAnsi" w:hAnsiTheme="majorHAnsi" w:cstheme="majorHAnsi"/>
          <w:sz w:val="24"/>
        </w:rPr>
        <w:t>In deze verordening wordt verstaan onder:</w:t>
      </w:r>
    </w:p>
    <w:p w:rsidR="004263EA" w:rsidRPr="0074252E" w:rsidRDefault="00763F9D" w:rsidP="000A5E18">
      <w:pPr>
        <w:divId w:val="552425813"/>
        <w:rPr>
          <w:rFonts w:asciiTheme="majorHAnsi" w:hAnsiTheme="majorHAnsi" w:cstheme="majorHAnsi"/>
          <w:color w:val="FFFFFF"/>
          <w:sz w:val="24"/>
        </w:rPr>
      </w:pPr>
      <w:r w:rsidRPr="0074252E">
        <w:rPr>
          <w:rStyle w:val="ol"/>
          <w:rFonts w:asciiTheme="majorHAnsi" w:hAnsiTheme="majorHAnsi" w:cstheme="majorHAnsi"/>
          <w:color w:val="000000"/>
          <w:sz w:val="24"/>
        </w:rPr>
        <w:t xml:space="preserve">- </w:t>
      </w:r>
      <w:r w:rsidRPr="0074252E">
        <w:rPr>
          <w:rFonts w:asciiTheme="majorHAnsi" w:hAnsiTheme="majorHAnsi" w:cstheme="majorHAnsi"/>
          <w:sz w:val="24"/>
        </w:rPr>
        <w:t>doelgroep: personen als bedoeld in artikel 7, eerste lid, onder a, van de wet;</w:t>
      </w:r>
    </w:p>
    <w:p w:rsidR="004B6564" w:rsidRPr="00FA7DEF" w:rsidRDefault="00922AC5" w:rsidP="00F35E19">
      <w:pPr>
        <w:pStyle w:val="Geenafstand"/>
        <w:divId w:val="552425813"/>
        <w:rPr>
          <w:rFonts w:asciiTheme="majorHAnsi" w:hAnsiTheme="majorHAnsi" w:cstheme="majorHAnsi"/>
          <w:sz w:val="24"/>
          <w:szCs w:val="24"/>
        </w:rPr>
      </w:pPr>
      <w:r w:rsidRPr="00446AE7">
        <w:rPr>
          <w:rFonts w:asciiTheme="majorHAnsi" w:hAnsiTheme="majorHAnsi" w:cstheme="majorHAnsi"/>
          <w:sz w:val="24"/>
          <w:szCs w:val="24"/>
          <w:highlight w:val="green"/>
        </w:rPr>
        <w:t xml:space="preserve">- interne </w:t>
      </w:r>
      <w:r w:rsidR="00FC7D7A" w:rsidRPr="00446AE7">
        <w:rPr>
          <w:rFonts w:asciiTheme="majorHAnsi" w:hAnsiTheme="majorHAnsi" w:cstheme="majorHAnsi"/>
          <w:sz w:val="24"/>
          <w:szCs w:val="24"/>
          <w:highlight w:val="green"/>
        </w:rPr>
        <w:t>werkbegeleiding</w:t>
      </w:r>
      <w:r w:rsidR="00FC7D7A" w:rsidRPr="00FA7DEF">
        <w:rPr>
          <w:rFonts w:asciiTheme="majorHAnsi" w:hAnsiTheme="majorHAnsi" w:cstheme="majorHAnsi"/>
          <w:sz w:val="24"/>
          <w:szCs w:val="24"/>
        </w:rPr>
        <w:t xml:space="preserve">: </w:t>
      </w:r>
      <w:r w:rsidR="005C6EAF" w:rsidRPr="00FA7DEF">
        <w:rPr>
          <w:rFonts w:asciiTheme="majorHAnsi" w:hAnsiTheme="majorHAnsi" w:cstheme="majorHAnsi"/>
          <w:sz w:val="24"/>
          <w:szCs w:val="24"/>
        </w:rPr>
        <w:t xml:space="preserve">door een collega geboden </w:t>
      </w:r>
      <w:r w:rsidR="00207959" w:rsidRPr="00FA7DEF">
        <w:rPr>
          <w:rFonts w:asciiTheme="majorHAnsi" w:hAnsiTheme="majorHAnsi" w:cstheme="majorHAnsi"/>
          <w:sz w:val="24"/>
          <w:szCs w:val="24"/>
        </w:rPr>
        <w:t xml:space="preserve">dagelijkse </w:t>
      </w:r>
      <w:r w:rsidR="00A35BFD" w:rsidRPr="00FA7DEF">
        <w:rPr>
          <w:rFonts w:asciiTheme="majorHAnsi" w:hAnsiTheme="majorHAnsi" w:cstheme="majorHAnsi"/>
          <w:sz w:val="24"/>
          <w:szCs w:val="24"/>
        </w:rPr>
        <w:t>werkbegeleiding</w:t>
      </w:r>
      <w:r w:rsidR="00630DD2" w:rsidRPr="00FA7DEF">
        <w:rPr>
          <w:rFonts w:asciiTheme="majorHAnsi" w:hAnsiTheme="majorHAnsi" w:cstheme="majorHAnsi"/>
          <w:sz w:val="24"/>
          <w:szCs w:val="24"/>
        </w:rPr>
        <w:t xml:space="preserve"> op de werkvloer</w:t>
      </w:r>
      <w:r w:rsidR="00EF5004" w:rsidRPr="00FA7DEF">
        <w:rPr>
          <w:rFonts w:asciiTheme="majorHAnsi" w:hAnsiTheme="majorHAnsi" w:cstheme="majorHAnsi"/>
          <w:sz w:val="24"/>
          <w:szCs w:val="24"/>
        </w:rPr>
        <w:t xml:space="preserve"> omdat </w:t>
      </w:r>
      <w:r w:rsidR="003511BC" w:rsidRPr="00FA7DEF">
        <w:rPr>
          <w:rFonts w:asciiTheme="majorHAnsi" w:hAnsiTheme="majorHAnsi" w:cstheme="majorHAnsi"/>
          <w:sz w:val="24"/>
          <w:szCs w:val="24"/>
        </w:rPr>
        <w:t xml:space="preserve">de werknemer </w:t>
      </w:r>
      <w:r w:rsidR="00453279" w:rsidRPr="00FA7DEF">
        <w:rPr>
          <w:rFonts w:asciiTheme="majorHAnsi" w:hAnsiTheme="majorHAnsi" w:cstheme="majorHAnsi"/>
          <w:sz w:val="24"/>
          <w:szCs w:val="24"/>
        </w:rPr>
        <w:t>a</w:t>
      </w:r>
      <w:r w:rsidR="00C96C0D" w:rsidRPr="00FA7DEF">
        <w:rPr>
          <w:rFonts w:asciiTheme="majorHAnsi" w:hAnsiTheme="majorHAnsi" w:cstheme="majorHAnsi"/>
          <w:sz w:val="24"/>
          <w:szCs w:val="24"/>
        </w:rPr>
        <w:t>nders niet in staat is zijn werkzaamheden uit te voeren</w:t>
      </w:r>
      <w:r w:rsidR="00E35D34" w:rsidRPr="00FA7DEF">
        <w:rPr>
          <w:rFonts w:asciiTheme="majorHAnsi" w:hAnsiTheme="majorHAnsi" w:cstheme="majorHAnsi"/>
          <w:sz w:val="24"/>
          <w:szCs w:val="24"/>
        </w:rPr>
        <w:t>, en waarbij sprake is van meer dan de gebruikelijke begeleiding van een werknemer op een werkplek;</w:t>
      </w:r>
    </w:p>
    <w:p w:rsidR="00F6030C" w:rsidRPr="00FA7DEF" w:rsidRDefault="00F6030C" w:rsidP="005439C3">
      <w:pPr>
        <w:pStyle w:val="Geenafstand"/>
        <w:divId w:val="552425813"/>
        <w:rPr>
          <w:rFonts w:asciiTheme="majorHAnsi" w:hAnsiTheme="majorHAnsi" w:cstheme="majorHAnsi"/>
          <w:sz w:val="24"/>
          <w:szCs w:val="24"/>
        </w:rPr>
      </w:pPr>
      <w:r w:rsidRPr="00446AE7">
        <w:rPr>
          <w:rFonts w:asciiTheme="majorHAnsi" w:hAnsiTheme="majorHAnsi" w:cstheme="majorHAnsi"/>
          <w:sz w:val="24"/>
          <w:szCs w:val="24"/>
          <w:highlight w:val="green"/>
        </w:rPr>
        <w:t>-</w:t>
      </w:r>
      <w:r w:rsidR="001C0963" w:rsidRPr="00446AE7">
        <w:rPr>
          <w:rFonts w:asciiTheme="majorHAnsi" w:hAnsiTheme="majorHAnsi" w:cstheme="majorHAnsi"/>
          <w:sz w:val="24"/>
          <w:szCs w:val="24"/>
          <w:highlight w:val="green"/>
        </w:rPr>
        <w:t xml:space="preserve"> </w:t>
      </w:r>
      <w:r w:rsidRPr="00446AE7">
        <w:rPr>
          <w:rFonts w:asciiTheme="majorHAnsi" w:hAnsiTheme="majorHAnsi" w:cstheme="majorHAnsi"/>
          <w:sz w:val="24"/>
          <w:szCs w:val="24"/>
          <w:highlight w:val="green"/>
        </w:rPr>
        <w:t>jobcoaching:</w:t>
      </w:r>
      <w:r w:rsidR="003B3A59" w:rsidRPr="00FA7DEF">
        <w:rPr>
          <w:rFonts w:asciiTheme="majorHAnsi" w:hAnsiTheme="majorHAnsi" w:cstheme="majorHAnsi"/>
          <w:sz w:val="24"/>
          <w:szCs w:val="24"/>
        </w:rPr>
        <w:t xml:space="preserve"> </w:t>
      </w:r>
      <w:r w:rsidR="004B3158" w:rsidRPr="00FA7DEF">
        <w:rPr>
          <w:rFonts w:asciiTheme="majorHAnsi" w:hAnsiTheme="majorHAnsi" w:cstheme="majorHAnsi"/>
          <w:sz w:val="24"/>
          <w:szCs w:val="24"/>
        </w:rPr>
        <w:t xml:space="preserve">door een </w:t>
      </w:r>
      <w:r w:rsidR="00547F77">
        <w:rPr>
          <w:rFonts w:asciiTheme="majorHAnsi" w:hAnsiTheme="majorHAnsi" w:cstheme="majorHAnsi"/>
          <w:sz w:val="24"/>
          <w:szCs w:val="24"/>
        </w:rPr>
        <w:t>d</w:t>
      </w:r>
      <w:r w:rsidR="00B55BAB" w:rsidRPr="00FA7DEF">
        <w:rPr>
          <w:rFonts w:asciiTheme="majorHAnsi" w:hAnsiTheme="majorHAnsi" w:cstheme="majorHAnsi"/>
          <w:sz w:val="24"/>
          <w:szCs w:val="24"/>
        </w:rPr>
        <w:t xml:space="preserve">eskundige </w:t>
      </w:r>
      <w:r w:rsidR="009E36C9" w:rsidRPr="00FA7DEF">
        <w:rPr>
          <w:rFonts w:asciiTheme="majorHAnsi" w:hAnsiTheme="majorHAnsi" w:cstheme="majorHAnsi"/>
          <w:sz w:val="24"/>
          <w:szCs w:val="24"/>
        </w:rPr>
        <w:t>geboden</w:t>
      </w:r>
      <w:r w:rsidR="003B3A59" w:rsidRPr="00FA7DEF">
        <w:rPr>
          <w:rFonts w:asciiTheme="majorHAnsi" w:hAnsiTheme="majorHAnsi" w:cstheme="majorHAnsi"/>
          <w:sz w:val="24"/>
          <w:szCs w:val="24"/>
        </w:rPr>
        <w:t xml:space="preserve"> methodische ondersteuning</w:t>
      </w:r>
      <w:r w:rsidR="008F7E5A" w:rsidRPr="00FA7DEF">
        <w:rPr>
          <w:rFonts w:asciiTheme="majorHAnsi" w:hAnsiTheme="majorHAnsi" w:cstheme="majorHAnsi"/>
          <w:sz w:val="24"/>
          <w:szCs w:val="24"/>
        </w:rPr>
        <w:t xml:space="preserve"> aan personen met een arbeids</w:t>
      </w:r>
      <w:r w:rsidR="00B562C0" w:rsidRPr="00FA7DEF">
        <w:rPr>
          <w:rFonts w:asciiTheme="majorHAnsi" w:hAnsiTheme="majorHAnsi" w:cstheme="majorHAnsi"/>
          <w:sz w:val="24"/>
          <w:szCs w:val="24"/>
        </w:rPr>
        <w:t>beperking en aan werkgevers, gericht op het vinden en behouden van werk</w:t>
      </w:r>
      <w:r w:rsidR="00B132AA" w:rsidRPr="00FA7DEF">
        <w:rPr>
          <w:rFonts w:asciiTheme="majorHAnsi" w:hAnsiTheme="majorHAnsi" w:cstheme="majorHAnsi"/>
          <w:sz w:val="24"/>
          <w:szCs w:val="24"/>
        </w:rPr>
        <w:t>;</w:t>
      </w:r>
    </w:p>
    <w:p w:rsidR="005D4700" w:rsidRPr="00FA7DEF" w:rsidRDefault="005D4700" w:rsidP="000A5E18">
      <w:pPr>
        <w:divId w:val="552425813"/>
        <w:rPr>
          <w:rFonts w:asciiTheme="majorHAnsi" w:eastAsia="Times New Roman" w:hAnsiTheme="majorHAnsi" w:cstheme="majorHAnsi"/>
          <w:sz w:val="24"/>
        </w:rPr>
      </w:pPr>
      <w:r w:rsidRPr="00446AE7">
        <w:rPr>
          <w:rFonts w:asciiTheme="majorHAnsi" w:eastAsia="Times New Roman" w:hAnsiTheme="majorHAnsi" w:cstheme="majorHAnsi"/>
          <w:sz w:val="24"/>
          <w:highlight w:val="green"/>
        </w:rPr>
        <w:t>-</w:t>
      </w:r>
      <w:r w:rsidRPr="00446AE7">
        <w:rPr>
          <w:rFonts w:asciiTheme="majorHAnsi" w:hAnsiTheme="majorHAnsi" w:cstheme="majorHAnsi"/>
          <w:bCs/>
          <w:sz w:val="24"/>
          <w:highlight w:val="green"/>
        </w:rPr>
        <w:t xml:space="preserve"> overige voorzieningen:</w:t>
      </w:r>
      <w:r w:rsidRPr="00FA7DEF">
        <w:rPr>
          <w:rFonts w:asciiTheme="majorHAnsi" w:hAnsiTheme="majorHAnsi" w:cstheme="majorHAnsi"/>
          <w:bCs/>
          <w:sz w:val="24"/>
        </w:rPr>
        <w:t xml:space="preserve"> voorzieningen als bedoeld in artikel 8a, tweede lid, onder f, van de wet;</w:t>
      </w:r>
    </w:p>
    <w:p w:rsidR="00C7128F" w:rsidRPr="00FA7DEF" w:rsidRDefault="00C7128F" w:rsidP="00C7128F">
      <w:pPr>
        <w:pStyle w:val="Geenafstand"/>
        <w:divId w:val="552425813"/>
        <w:rPr>
          <w:rFonts w:asciiTheme="majorHAnsi" w:hAnsiTheme="majorHAnsi" w:cstheme="majorHAnsi"/>
          <w:sz w:val="24"/>
          <w:szCs w:val="24"/>
        </w:rPr>
      </w:pPr>
      <w:r w:rsidRPr="00446AE7">
        <w:rPr>
          <w:rFonts w:asciiTheme="majorHAnsi" w:hAnsiTheme="majorHAnsi" w:cstheme="majorHAnsi"/>
          <w:sz w:val="24"/>
          <w:szCs w:val="24"/>
          <w:highlight w:val="green"/>
        </w:rPr>
        <w:t>- persoonlijke ondersteuning</w:t>
      </w:r>
      <w:r w:rsidR="00244E65" w:rsidRPr="00446AE7">
        <w:rPr>
          <w:rFonts w:asciiTheme="majorHAnsi" w:hAnsiTheme="majorHAnsi" w:cstheme="majorHAnsi"/>
          <w:sz w:val="24"/>
          <w:szCs w:val="24"/>
          <w:highlight w:val="green"/>
        </w:rPr>
        <w:t xml:space="preserve"> bij werk</w:t>
      </w:r>
      <w:r w:rsidRPr="00446AE7">
        <w:rPr>
          <w:rFonts w:asciiTheme="majorHAnsi" w:hAnsiTheme="majorHAnsi" w:cstheme="majorHAnsi"/>
          <w:sz w:val="24"/>
          <w:szCs w:val="24"/>
          <w:highlight w:val="green"/>
        </w:rPr>
        <w:t>:</w:t>
      </w:r>
      <w:r w:rsidRPr="00FA7DEF">
        <w:rPr>
          <w:rFonts w:asciiTheme="majorHAnsi" w:hAnsiTheme="majorHAnsi" w:cstheme="majorHAnsi"/>
          <w:sz w:val="24"/>
          <w:szCs w:val="24"/>
        </w:rPr>
        <w:t xml:space="preserve"> ondersteuning als bedoeld in artikel 10, eerste </w:t>
      </w:r>
      <w:r w:rsidR="00FA1F17" w:rsidRPr="00FA7DEF">
        <w:rPr>
          <w:rFonts w:asciiTheme="majorHAnsi" w:hAnsiTheme="majorHAnsi" w:cstheme="majorHAnsi"/>
          <w:sz w:val="24"/>
          <w:szCs w:val="24"/>
        </w:rPr>
        <w:t xml:space="preserve">en derde </w:t>
      </w:r>
      <w:r w:rsidRPr="00FA7DEF">
        <w:rPr>
          <w:rFonts w:asciiTheme="majorHAnsi" w:hAnsiTheme="majorHAnsi" w:cstheme="majorHAnsi"/>
          <w:sz w:val="24"/>
          <w:szCs w:val="24"/>
        </w:rPr>
        <w:t>lid, van de wet</w:t>
      </w:r>
      <w:r w:rsidR="006C0D29" w:rsidRPr="00FA7DEF">
        <w:rPr>
          <w:rFonts w:asciiTheme="majorHAnsi" w:hAnsiTheme="majorHAnsi" w:cstheme="majorHAnsi"/>
          <w:sz w:val="24"/>
          <w:szCs w:val="24"/>
        </w:rPr>
        <w:t xml:space="preserve"> en begeleiding op de werkplek als bedoeld in art</w:t>
      </w:r>
      <w:r w:rsidR="0060063F" w:rsidRPr="00FA7DEF">
        <w:rPr>
          <w:rFonts w:asciiTheme="majorHAnsi" w:hAnsiTheme="majorHAnsi" w:cstheme="majorHAnsi"/>
          <w:sz w:val="24"/>
          <w:szCs w:val="24"/>
        </w:rPr>
        <w:t>ikel</w:t>
      </w:r>
      <w:r w:rsidR="006C0D29" w:rsidRPr="00FA7DEF">
        <w:rPr>
          <w:rFonts w:asciiTheme="majorHAnsi" w:hAnsiTheme="majorHAnsi" w:cstheme="majorHAnsi"/>
          <w:sz w:val="24"/>
          <w:szCs w:val="24"/>
        </w:rPr>
        <w:t xml:space="preserve"> 10da van de wet; </w:t>
      </w:r>
    </w:p>
    <w:p w:rsidR="00C7128F" w:rsidRPr="00FA7DEF" w:rsidRDefault="00C7128F" w:rsidP="00C7128F">
      <w:pPr>
        <w:pStyle w:val="Geenafstand"/>
        <w:divId w:val="552425813"/>
        <w:rPr>
          <w:rFonts w:asciiTheme="majorHAnsi" w:hAnsiTheme="majorHAnsi" w:cstheme="majorHAnsi"/>
          <w:sz w:val="24"/>
          <w:szCs w:val="24"/>
        </w:rPr>
      </w:pPr>
      <w:r w:rsidRPr="00446AE7">
        <w:rPr>
          <w:rFonts w:asciiTheme="majorHAnsi" w:hAnsiTheme="majorHAnsi" w:cstheme="majorHAnsi"/>
          <w:sz w:val="24"/>
          <w:szCs w:val="24"/>
          <w:highlight w:val="green"/>
        </w:rPr>
        <w:t>- voorziening:</w:t>
      </w:r>
      <w:r w:rsidRPr="00FA7DEF">
        <w:rPr>
          <w:rFonts w:asciiTheme="majorHAnsi" w:hAnsiTheme="majorHAnsi" w:cstheme="majorHAnsi"/>
          <w:sz w:val="24"/>
          <w:szCs w:val="24"/>
        </w:rPr>
        <w:t xml:space="preserve"> door het college noodzakelijk geachte voorziening, gericht op arbeidsinschakeling waaronder mede wordt begrepen persoonlijke ondersteuning bij het verrichten van </w:t>
      </w:r>
      <w:r w:rsidR="00900E8F" w:rsidRPr="00FA7DEF">
        <w:rPr>
          <w:rFonts w:asciiTheme="majorHAnsi" w:hAnsiTheme="majorHAnsi" w:cstheme="majorHAnsi"/>
          <w:sz w:val="24"/>
          <w:szCs w:val="24"/>
        </w:rPr>
        <w:t xml:space="preserve">opgedragen </w:t>
      </w:r>
      <w:r w:rsidRPr="00FA7DEF">
        <w:rPr>
          <w:rFonts w:asciiTheme="majorHAnsi" w:hAnsiTheme="majorHAnsi" w:cstheme="majorHAnsi"/>
          <w:sz w:val="24"/>
          <w:szCs w:val="24"/>
        </w:rPr>
        <w:t xml:space="preserve">taken; </w:t>
      </w:r>
    </w:p>
    <w:p w:rsidR="00C7128F" w:rsidRPr="00FA7DEF" w:rsidRDefault="00C7128F" w:rsidP="00C7128F">
      <w:pPr>
        <w:pStyle w:val="Geenafstand"/>
        <w:divId w:val="552425813"/>
        <w:rPr>
          <w:rFonts w:asciiTheme="majorHAnsi" w:hAnsiTheme="majorHAnsi" w:cstheme="majorHAnsi"/>
          <w:sz w:val="24"/>
          <w:szCs w:val="24"/>
        </w:rPr>
      </w:pPr>
      <w:r w:rsidRPr="00446AE7">
        <w:rPr>
          <w:rFonts w:asciiTheme="majorHAnsi" w:hAnsiTheme="majorHAnsi" w:cstheme="majorHAnsi"/>
          <w:sz w:val="24"/>
          <w:szCs w:val="24"/>
          <w:highlight w:val="green"/>
        </w:rPr>
        <w:t>- werkgever</w:t>
      </w:r>
      <w:r w:rsidRPr="00FA7DEF">
        <w:rPr>
          <w:rFonts w:asciiTheme="majorHAnsi" w:hAnsiTheme="majorHAnsi" w:cstheme="majorHAnsi"/>
          <w:sz w:val="24"/>
          <w:szCs w:val="24"/>
        </w:rPr>
        <w:t>: degene die op basis van een arbeidsovereenkomst de bevoegdheid heeft om de arbeid van een werknemer gedurende een overeengekomen periode aan te wenden in zijn organisatie</w:t>
      </w:r>
      <w:r w:rsidR="00F51EB8" w:rsidRPr="00FA7DEF">
        <w:rPr>
          <w:rFonts w:asciiTheme="majorHAnsi" w:hAnsiTheme="majorHAnsi" w:cstheme="majorHAnsi"/>
          <w:sz w:val="24"/>
          <w:szCs w:val="24"/>
        </w:rPr>
        <w:t>;</w:t>
      </w:r>
    </w:p>
    <w:p w:rsidR="00C7128F" w:rsidRPr="008C7DB0" w:rsidRDefault="00C7128F" w:rsidP="00F35E19">
      <w:pPr>
        <w:pStyle w:val="Geenafstand"/>
        <w:divId w:val="552425813"/>
        <w:rPr>
          <w:rFonts w:asciiTheme="majorHAnsi" w:hAnsiTheme="majorHAnsi" w:cstheme="majorHAnsi"/>
          <w:sz w:val="24"/>
          <w:szCs w:val="24"/>
        </w:rPr>
      </w:pPr>
      <w:r w:rsidRPr="00446AE7">
        <w:rPr>
          <w:rFonts w:asciiTheme="majorHAnsi" w:hAnsiTheme="majorHAnsi" w:cstheme="majorHAnsi"/>
          <w:sz w:val="24"/>
          <w:szCs w:val="24"/>
          <w:highlight w:val="green"/>
        </w:rPr>
        <w:t>- werknemer:</w:t>
      </w:r>
      <w:r w:rsidRPr="00FA7DEF">
        <w:rPr>
          <w:rFonts w:asciiTheme="majorHAnsi" w:hAnsiTheme="majorHAnsi" w:cstheme="majorHAnsi"/>
          <w:sz w:val="24"/>
          <w:szCs w:val="24"/>
        </w:rPr>
        <w:t xml:space="preserve"> persoon die </w:t>
      </w:r>
      <w:r w:rsidR="006C0D29" w:rsidRPr="00FA7DEF">
        <w:rPr>
          <w:rFonts w:asciiTheme="majorHAnsi" w:hAnsiTheme="majorHAnsi" w:cstheme="majorHAnsi"/>
          <w:sz w:val="24"/>
          <w:szCs w:val="24"/>
        </w:rPr>
        <w:t xml:space="preserve">op basis van een arbeidsovereenkomst </w:t>
      </w:r>
      <w:r w:rsidRPr="00FA7DEF">
        <w:rPr>
          <w:rFonts w:asciiTheme="majorHAnsi" w:hAnsiTheme="majorHAnsi" w:cstheme="majorHAnsi"/>
          <w:sz w:val="24"/>
          <w:szCs w:val="24"/>
        </w:rPr>
        <w:t>arbeid verricht bij de</w:t>
      </w:r>
      <w:r w:rsidRPr="00115E4D">
        <w:rPr>
          <w:rFonts w:asciiTheme="majorHAnsi" w:hAnsiTheme="majorHAnsi" w:cstheme="majorHAnsi"/>
          <w:sz w:val="24"/>
          <w:szCs w:val="24"/>
        </w:rPr>
        <w:t xml:space="preserve"> werkgever</w:t>
      </w:r>
      <w:r w:rsidR="00900E8F" w:rsidRPr="00115E4D">
        <w:rPr>
          <w:rFonts w:asciiTheme="majorHAnsi" w:hAnsiTheme="majorHAnsi" w:cstheme="majorHAnsi"/>
          <w:sz w:val="24"/>
          <w:szCs w:val="24"/>
        </w:rPr>
        <w:t xml:space="preserve">, daaronder begrepen </w:t>
      </w:r>
      <w:r w:rsidR="00D63664" w:rsidRPr="00115E4D">
        <w:rPr>
          <w:rFonts w:asciiTheme="majorHAnsi" w:hAnsiTheme="majorHAnsi" w:cstheme="majorHAnsi"/>
          <w:sz w:val="24"/>
          <w:szCs w:val="24"/>
        </w:rPr>
        <w:t xml:space="preserve">een </w:t>
      </w:r>
      <w:r w:rsidR="00900E8F" w:rsidRPr="00115E4D">
        <w:rPr>
          <w:rFonts w:asciiTheme="majorHAnsi" w:hAnsiTheme="majorHAnsi" w:cstheme="majorHAnsi"/>
          <w:sz w:val="24"/>
          <w:szCs w:val="24"/>
        </w:rPr>
        <w:t xml:space="preserve">persoon als bedoeld in artikel 10d eerste of tweede lid van de wet met wie de werkgever </w:t>
      </w:r>
      <w:r w:rsidR="009D4B98" w:rsidRPr="00115E4D">
        <w:rPr>
          <w:rFonts w:asciiTheme="majorHAnsi" w:hAnsiTheme="majorHAnsi" w:cstheme="majorHAnsi"/>
          <w:sz w:val="24"/>
          <w:szCs w:val="24"/>
        </w:rPr>
        <w:t xml:space="preserve">een dienstbetrekking </w:t>
      </w:r>
      <w:r w:rsidR="00C81A85" w:rsidRPr="00115E4D">
        <w:rPr>
          <w:rFonts w:asciiTheme="majorHAnsi" w:hAnsiTheme="majorHAnsi" w:cstheme="majorHAnsi"/>
          <w:sz w:val="24"/>
          <w:szCs w:val="24"/>
        </w:rPr>
        <w:t>is aangegaan, dan wel dit van plan is</w:t>
      </w:r>
      <w:r w:rsidR="00B132AA" w:rsidRPr="00115E4D">
        <w:rPr>
          <w:rFonts w:asciiTheme="majorHAnsi" w:hAnsiTheme="majorHAnsi" w:cstheme="majorHAnsi"/>
          <w:sz w:val="24"/>
          <w:szCs w:val="24"/>
        </w:rPr>
        <w:t>;</w:t>
      </w:r>
      <w:r w:rsidR="00C81A85" w:rsidRPr="008C7DB0">
        <w:rPr>
          <w:rFonts w:asciiTheme="majorHAnsi" w:hAnsiTheme="majorHAnsi" w:cstheme="majorHAnsi"/>
          <w:sz w:val="24"/>
          <w:szCs w:val="24"/>
        </w:rPr>
        <w:t xml:space="preserve"> </w:t>
      </w:r>
      <w:r w:rsidR="009D4B98" w:rsidRPr="008C7DB0">
        <w:rPr>
          <w:rFonts w:asciiTheme="majorHAnsi" w:hAnsiTheme="majorHAnsi" w:cstheme="majorHAnsi"/>
          <w:sz w:val="24"/>
          <w:szCs w:val="24"/>
        </w:rPr>
        <w:t xml:space="preserve"> </w:t>
      </w:r>
    </w:p>
    <w:p w:rsidR="004263EA" w:rsidRDefault="00763F9D" w:rsidP="000A5E18">
      <w:pPr>
        <w:divId w:val="552425813"/>
        <w:rPr>
          <w:rFonts w:asciiTheme="majorHAnsi" w:hAnsiTheme="majorHAnsi" w:cstheme="majorHAnsi"/>
          <w:sz w:val="24"/>
        </w:rPr>
      </w:pPr>
      <w:r w:rsidRPr="008C7DB0">
        <w:rPr>
          <w:rStyle w:val="ol"/>
          <w:rFonts w:asciiTheme="majorHAnsi" w:hAnsiTheme="majorHAnsi" w:cstheme="majorHAnsi"/>
          <w:color w:val="000000"/>
          <w:sz w:val="24"/>
        </w:rPr>
        <w:t xml:space="preserve">- </w:t>
      </w:r>
      <w:r w:rsidRPr="008C7DB0">
        <w:rPr>
          <w:rFonts w:asciiTheme="majorHAnsi" w:hAnsiTheme="majorHAnsi" w:cstheme="majorHAnsi"/>
          <w:sz w:val="24"/>
        </w:rPr>
        <w:t xml:space="preserve">wet: </w:t>
      </w:r>
      <w:r w:rsidR="00AB1FAB" w:rsidRPr="008C7DB0">
        <w:rPr>
          <w:rFonts w:asciiTheme="majorHAnsi" w:hAnsiTheme="majorHAnsi" w:cstheme="majorHAnsi"/>
          <w:sz w:val="24"/>
        </w:rPr>
        <w:t>Participatiewet.</w:t>
      </w:r>
    </w:p>
    <w:p w:rsidR="002632F4" w:rsidRDefault="002632F4" w:rsidP="000A5E18">
      <w:pPr>
        <w:divId w:val="552425813"/>
        <w:rPr>
          <w:rFonts w:asciiTheme="majorHAnsi" w:hAnsiTheme="majorHAnsi" w:cstheme="majorHAnsi"/>
          <w:sz w:val="24"/>
        </w:rPr>
      </w:pPr>
    </w:p>
    <w:p w:rsidR="004263EA" w:rsidRDefault="00763F9D">
      <w:pPr>
        <w:pStyle w:val="Kop3"/>
        <w:divId w:val="552425813"/>
        <w:rPr>
          <w:rFonts w:asciiTheme="majorHAnsi" w:hAnsiTheme="majorHAnsi" w:cstheme="majorHAnsi"/>
          <w:sz w:val="24"/>
          <w:szCs w:val="24"/>
        </w:rPr>
      </w:pPr>
      <w:r w:rsidRPr="00207AF6">
        <w:rPr>
          <w:rFonts w:asciiTheme="majorHAnsi" w:hAnsiTheme="majorHAnsi" w:cstheme="majorHAnsi"/>
          <w:sz w:val="24"/>
          <w:szCs w:val="24"/>
        </w:rPr>
        <w:t xml:space="preserve">Artikel 2. Evenwichtige verdeling </w:t>
      </w:r>
    </w:p>
    <w:p w:rsidR="0074252E" w:rsidRPr="0074252E" w:rsidRDefault="0074252E" w:rsidP="0074252E">
      <w:pPr>
        <w:pStyle w:val="Kop2"/>
        <w:divId w:val="552425813"/>
        <w:rPr>
          <w:rFonts w:asciiTheme="majorHAnsi" w:hAnsiTheme="majorHAnsi" w:cstheme="majorHAnsi"/>
          <w:b w:val="0"/>
          <w:iCs/>
          <w:sz w:val="24"/>
          <w:szCs w:val="24"/>
        </w:rPr>
      </w:pPr>
      <w:r w:rsidRPr="0074252E">
        <w:rPr>
          <w:rFonts w:asciiTheme="majorHAnsi" w:hAnsiTheme="majorHAnsi" w:cstheme="majorHAnsi"/>
          <w:b w:val="0"/>
          <w:iCs/>
          <w:sz w:val="24"/>
          <w:szCs w:val="24"/>
        </w:rPr>
        <w:t xml:space="preserve">1. Bij de keuze van de inzet van ondersteuning en het aanbieden van voorzieningen wordt door het college afgewogen of de ondersteuning of de voorziening, gelet op de </w:t>
      </w:r>
      <w:r w:rsidRPr="0074252E">
        <w:rPr>
          <w:rFonts w:asciiTheme="majorHAnsi" w:hAnsiTheme="majorHAnsi" w:cstheme="majorHAnsi"/>
          <w:b w:val="0"/>
          <w:iCs/>
          <w:sz w:val="24"/>
          <w:szCs w:val="24"/>
        </w:rPr>
        <w:lastRenderedPageBreak/>
        <w:t>mogelijkheden en capaciteiten van de belanghebbende(n), het meest doelmatig is met het oog op inschakeling in de arbeid.</w:t>
      </w:r>
    </w:p>
    <w:p w:rsidR="0074252E" w:rsidRPr="0074252E" w:rsidRDefault="00C862E8" w:rsidP="0074252E">
      <w:pPr>
        <w:pStyle w:val="Kop2"/>
        <w:divId w:val="552425813"/>
        <w:rPr>
          <w:rFonts w:asciiTheme="majorHAnsi" w:hAnsiTheme="majorHAnsi" w:cstheme="majorHAnsi"/>
          <w:b w:val="0"/>
          <w:iCs/>
          <w:sz w:val="24"/>
          <w:szCs w:val="24"/>
        </w:rPr>
      </w:pPr>
      <w:r>
        <w:rPr>
          <w:rFonts w:asciiTheme="majorHAnsi" w:hAnsiTheme="majorHAnsi" w:cstheme="majorHAnsi"/>
          <w:b w:val="0"/>
          <w:iCs/>
          <w:sz w:val="24"/>
          <w:szCs w:val="24"/>
        </w:rPr>
        <w:t>2</w:t>
      </w:r>
      <w:r w:rsidR="0074252E" w:rsidRPr="0074252E">
        <w:rPr>
          <w:rFonts w:asciiTheme="majorHAnsi" w:hAnsiTheme="majorHAnsi" w:cstheme="majorHAnsi"/>
          <w:b w:val="0"/>
          <w:iCs/>
          <w:sz w:val="24"/>
          <w:szCs w:val="24"/>
        </w:rPr>
        <w:t>. Het college houdt bij het aanbieden van voorzieningen rekening met de omstandigheden en</w:t>
      </w:r>
      <w:r w:rsidR="0020033F">
        <w:rPr>
          <w:rFonts w:asciiTheme="majorHAnsi" w:hAnsiTheme="majorHAnsi" w:cstheme="majorHAnsi"/>
          <w:b w:val="0"/>
          <w:iCs/>
          <w:sz w:val="24"/>
          <w:szCs w:val="24"/>
        </w:rPr>
        <w:t xml:space="preserve"> </w:t>
      </w:r>
      <w:r w:rsidR="0074252E" w:rsidRPr="0074252E">
        <w:rPr>
          <w:rFonts w:asciiTheme="majorHAnsi" w:hAnsiTheme="majorHAnsi" w:cstheme="majorHAnsi"/>
          <w:b w:val="0"/>
          <w:iCs/>
          <w:sz w:val="24"/>
          <w:szCs w:val="24"/>
        </w:rPr>
        <w:t>functionele beperkingen van een persoon. De omstandigheden hebben in ieder geval betrekking</w:t>
      </w:r>
      <w:r w:rsidR="0020033F">
        <w:rPr>
          <w:rFonts w:asciiTheme="majorHAnsi" w:hAnsiTheme="majorHAnsi" w:cstheme="majorHAnsi"/>
          <w:b w:val="0"/>
          <w:iCs/>
          <w:sz w:val="24"/>
          <w:szCs w:val="24"/>
        </w:rPr>
        <w:t xml:space="preserve"> </w:t>
      </w:r>
      <w:r w:rsidR="0074252E" w:rsidRPr="0074252E">
        <w:rPr>
          <w:rFonts w:asciiTheme="majorHAnsi" w:hAnsiTheme="majorHAnsi" w:cstheme="majorHAnsi"/>
          <w:b w:val="0"/>
          <w:iCs/>
          <w:sz w:val="24"/>
          <w:szCs w:val="24"/>
        </w:rPr>
        <w:t>op zorgtaken van die persoon en de mogelijkheid dat hij behoort tot de doelgroep loonkostensubsidie of gebruik maakt van de voorziening beschut werk. Onder zorgtaken wordt in ieder geval verstaan:</w:t>
      </w:r>
    </w:p>
    <w:p w:rsidR="0074252E" w:rsidRPr="0074252E" w:rsidRDefault="0074252E" w:rsidP="0074252E">
      <w:pPr>
        <w:pStyle w:val="Kop2"/>
        <w:divId w:val="552425813"/>
        <w:rPr>
          <w:rFonts w:asciiTheme="majorHAnsi" w:hAnsiTheme="majorHAnsi" w:cstheme="majorHAnsi"/>
          <w:b w:val="0"/>
          <w:iCs/>
          <w:sz w:val="24"/>
          <w:szCs w:val="24"/>
        </w:rPr>
      </w:pPr>
      <w:r w:rsidRPr="0074252E">
        <w:rPr>
          <w:rFonts w:asciiTheme="majorHAnsi" w:hAnsiTheme="majorHAnsi" w:cstheme="majorHAnsi"/>
          <w:b w:val="0"/>
          <w:iCs/>
          <w:sz w:val="24"/>
          <w:szCs w:val="24"/>
        </w:rPr>
        <w:t>a. de opvang van ten laste komende kinderen tot vijf jaar, en</w:t>
      </w:r>
    </w:p>
    <w:p w:rsidR="0074252E" w:rsidRPr="0074252E" w:rsidRDefault="0074252E" w:rsidP="0074252E">
      <w:pPr>
        <w:pStyle w:val="Kop2"/>
        <w:divId w:val="552425813"/>
        <w:rPr>
          <w:rFonts w:asciiTheme="majorHAnsi" w:hAnsiTheme="majorHAnsi" w:cstheme="majorHAnsi"/>
          <w:b w:val="0"/>
          <w:iCs/>
          <w:sz w:val="24"/>
          <w:szCs w:val="24"/>
        </w:rPr>
      </w:pPr>
      <w:r w:rsidRPr="0074252E">
        <w:rPr>
          <w:rFonts w:asciiTheme="majorHAnsi" w:hAnsiTheme="majorHAnsi" w:cstheme="majorHAnsi"/>
          <w:b w:val="0"/>
          <w:iCs/>
          <w:sz w:val="24"/>
          <w:szCs w:val="24"/>
        </w:rPr>
        <w:t>b. de noodzakelijkheid van het verrichten van mantelzorg.</w:t>
      </w:r>
    </w:p>
    <w:p w:rsidR="0074252E" w:rsidRPr="0074252E" w:rsidRDefault="00C862E8" w:rsidP="0074252E">
      <w:pPr>
        <w:pStyle w:val="Kop2"/>
        <w:divId w:val="552425813"/>
        <w:rPr>
          <w:rFonts w:asciiTheme="majorHAnsi" w:hAnsiTheme="majorHAnsi" w:cstheme="majorHAnsi"/>
          <w:b w:val="0"/>
          <w:iCs/>
          <w:sz w:val="24"/>
          <w:szCs w:val="24"/>
        </w:rPr>
      </w:pPr>
      <w:r>
        <w:rPr>
          <w:rFonts w:asciiTheme="majorHAnsi" w:hAnsiTheme="majorHAnsi" w:cstheme="majorHAnsi"/>
          <w:b w:val="0"/>
          <w:iCs/>
          <w:sz w:val="24"/>
          <w:szCs w:val="24"/>
        </w:rPr>
        <w:t>3</w:t>
      </w:r>
      <w:r w:rsidR="0074252E" w:rsidRPr="0074252E">
        <w:rPr>
          <w:rFonts w:asciiTheme="majorHAnsi" w:hAnsiTheme="majorHAnsi" w:cstheme="majorHAnsi"/>
          <w:b w:val="0"/>
          <w:iCs/>
          <w:sz w:val="24"/>
          <w:szCs w:val="24"/>
        </w:rPr>
        <w:t>. Het college zorgt voor voldoende diversiteit in het aanbod aan ondersteuning en voorzieningen</w:t>
      </w:r>
      <w:r w:rsidR="00E36999">
        <w:rPr>
          <w:rFonts w:asciiTheme="majorHAnsi" w:hAnsiTheme="majorHAnsi" w:cstheme="majorHAnsi"/>
          <w:b w:val="0"/>
          <w:iCs/>
          <w:sz w:val="24"/>
          <w:szCs w:val="24"/>
        </w:rPr>
        <w:t xml:space="preserve"> </w:t>
      </w:r>
      <w:r w:rsidR="0074252E" w:rsidRPr="0074252E">
        <w:rPr>
          <w:rFonts w:asciiTheme="majorHAnsi" w:hAnsiTheme="majorHAnsi" w:cstheme="majorHAnsi"/>
          <w:b w:val="0"/>
          <w:iCs/>
          <w:sz w:val="24"/>
          <w:szCs w:val="24"/>
        </w:rPr>
        <w:t>en zorgt voor een evenwichtige aanpak binnen de verschillende doelgroepen.</w:t>
      </w:r>
    </w:p>
    <w:p w:rsidR="0074252E" w:rsidRDefault="00C862E8" w:rsidP="0074252E">
      <w:pPr>
        <w:pStyle w:val="Kop2"/>
        <w:divId w:val="552425813"/>
        <w:rPr>
          <w:rFonts w:asciiTheme="majorHAnsi" w:hAnsiTheme="majorHAnsi" w:cstheme="majorHAnsi"/>
          <w:b w:val="0"/>
          <w:iCs/>
          <w:sz w:val="24"/>
          <w:szCs w:val="24"/>
        </w:rPr>
      </w:pPr>
      <w:r>
        <w:rPr>
          <w:rFonts w:asciiTheme="majorHAnsi" w:hAnsiTheme="majorHAnsi" w:cstheme="majorHAnsi"/>
          <w:b w:val="0"/>
          <w:iCs/>
          <w:sz w:val="24"/>
          <w:szCs w:val="24"/>
        </w:rPr>
        <w:t>4</w:t>
      </w:r>
      <w:r w:rsidR="0074252E" w:rsidRPr="0074252E">
        <w:rPr>
          <w:rFonts w:asciiTheme="majorHAnsi" w:hAnsiTheme="majorHAnsi" w:cstheme="majorHAnsi"/>
          <w:b w:val="0"/>
          <w:iCs/>
          <w:sz w:val="24"/>
          <w:szCs w:val="24"/>
        </w:rPr>
        <w:t>. Het college kan bij het bepalen van het aanbod van voorzieningen prioriteiten stellen in verband met de financiële mogelijkheden en maatschappelijke-, economische- en conjuncturele ontwikkelingen.</w:t>
      </w:r>
    </w:p>
    <w:p w:rsidR="00C862E8" w:rsidRDefault="00C862E8" w:rsidP="0074252E">
      <w:pPr>
        <w:pStyle w:val="Kop2"/>
        <w:divId w:val="552425813"/>
        <w:rPr>
          <w:rFonts w:asciiTheme="majorHAnsi" w:hAnsiTheme="majorHAnsi" w:cstheme="majorHAnsi"/>
          <w:b w:val="0"/>
          <w:iCs/>
          <w:sz w:val="24"/>
          <w:szCs w:val="24"/>
        </w:rPr>
      </w:pPr>
    </w:p>
    <w:p w:rsidR="00181458" w:rsidRPr="00181458" w:rsidRDefault="00181458" w:rsidP="0074252E">
      <w:pPr>
        <w:pStyle w:val="Kop2"/>
        <w:divId w:val="552425813"/>
        <w:rPr>
          <w:rFonts w:asciiTheme="majorHAnsi" w:hAnsiTheme="majorHAnsi" w:cstheme="majorHAnsi"/>
          <w:iCs/>
          <w:sz w:val="24"/>
          <w:szCs w:val="24"/>
        </w:rPr>
      </w:pPr>
      <w:r w:rsidRPr="00181458">
        <w:rPr>
          <w:rFonts w:asciiTheme="majorHAnsi" w:hAnsiTheme="majorHAnsi" w:cstheme="majorHAnsi"/>
          <w:iCs/>
          <w:sz w:val="24"/>
          <w:szCs w:val="24"/>
        </w:rPr>
        <w:t>Artikel 3. Algemene bepalingen over voorzieningen</w:t>
      </w:r>
    </w:p>
    <w:p w:rsidR="00181458" w:rsidRDefault="00181458" w:rsidP="0074252E">
      <w:pPr>
        <w:pStyle w:val="Kop2"/>
        <w:divId w:val="552425813"/>
        <w:rPr>
          <w:rFonts w:asciiTheme="majorHAnsi" w:hAnsiTheme="majorHAnsi" w:cstheme="majorHAnsi"/>
          <w:b w:val="0"/>
          <w:iCs/>
          <w:sz w:val="24"/>
          <w:szCs w:val="24"/>
        </w:rPr>
      </w:pPr>
      <w:r>
        <w:rPr>
          <w:rFonts w:asciiTheme="majorHAnsi" w:hAnsiTheme="majorHAnsi" w:cstheme="majorHAnsi"/>
          <w:b w:val="0"/>
          <w:iCs/>
          <w:sz w:val="24"/>
          <w:szCs w:val="24"/>
        </w:rPr>
        <w:t xml:space="preserve">1. Het college bepaalt welke voorzieningen kunnen worden aangeboden en de voorwaarden die daarbij gelden voor zover daarover in deze verordening geen nadere bepalingen zijn opgenomen. </w:t>
      </w:r>
    </w:p>
    <w:p w:rsidR="00181458" w:rsidRPr="007F4810" w:rsidRDefault="00181458" w:rsidP="00181458">
      <w:pPr>
        <w:divId w:val="552425813"/>
        <w:rPr>
          <w:rFonts w:asciiTheme="majorHAnsi" w:eastAsia="Times New Roman" w:hAnsiTheme="majorHAnsi" w:cstheme="majorHAnsi"/>
          <w:color w:val="000000"/>
          <w:sz w:val="24"/>
        </w:rPr>
      </w:pPr>
      <w:r>
        <w:rPr>
          <w:rStyle w:val="ol"/>
          <w:rFonts w:asciiTheme="majorHAnsi" w:eastAsia="Times New Roman" w:hAnsiTheme="majorHAnsi" w:cstheme="majorHAnsi"/>
          <w:color w:val="000000"/>
          <w:sz w:val="24"/>
        </w:rPr>
        <w:t>2.</w:t>
      </w:r>
      <w:r w:rsidRPr="007F4810">
        <w:rPr>
          <w:rStyle w:val="ol"/>
          <w:rFonts w:asciiTheme="majorHAnsi" w:eastAsia="Times New Roman" w:hAnsiTheme="majorHAnsi" w:cstheme="majorHAnsi"/>
          <w:color w:val="000000"/>
          <w:sz w:val="24"/>
        </w:rPr>
        <w:t xml:space="preserve"> Het college </w:t>
      </w:r>
      <w:r w:rsidRPr="007F4810">
        <w:rPr>
          <w:rFonts w:asciiTheme="majorHAnsi" w:hAnsiTheme="majorHAnsi" w:cstheme="majorHAnsi"/>
          <w:sz w:val="24"/>
        </w:rPr>
        <w:t xml:space="preserve">kan een voorziening beëindigen als: </w:t>
      </w:r>
    </w:p>
    <w:p w:rsidR="00181458" w:rsidRPr="007F4810" w:rsidRDefault="00181458" w:rsidP="00181458">
      <w:pPr>
        <w:divId w:val="552425813"/>
        <w:rPr>
          <w:rFonts w:asciiTheme="majorHAnsi" w:hAnsiTheme="majorHAnsi" w:cstheme="majorHAnsi"/>
          <w:color w:val="FFFFFF"/>
          <w:sz w:val="24"/>
        </w:rPr>
      </w:pPr>
      <w:r w:rsidRPr="007F4810">
        <w:rPr>
          <w:rStyle w:val="ol"/>
          <w:rFonts w:asciiTheme="majorHAnsi" w:hAnsiTheme="majorHAnsi" w:cstheme="majorHAnsi"/>
          <w:color w:val="000000"/>
          <w:sz w:val="24"/>
        </w:rPr>
        <w:t xml:space="preserve">a. </w:t>
      </w:r>
      <w:r w:rsidRPr="007F4810">
        <w:rPr>
          <w:rFonts w:asciiTheme="majorHAnsi" w:hAnsiTheme="majorHAnsi" w:cstheme="majorHAnsi"/>
          <w:sz w:val="24"/>
        </w:rPr>
        <w:t xml:space="preserve">de persoon die aan de voorziening deelneemt zijn </w:t>
      </w:r>
      <w:r w:rsidRPr="007F4810">
        <w:rPr>
          <w:rFonts w:asciiTheme="majorHAnsi" w:eastAsia="Times New Roman" w:hAnsiTheme="majorHAnsi" w:cstheme="majorHAnsi"/>
          <w:sz w:val="24"/>
        </w:rPr>
        <w:t>verplichtingen</w:t>
      </w:r>
      <w:r w:rsidRPr="007F4810">
        <w:rPr>
          <w:rFonts w:asciiTheme="majorHAnsi" w:hAnsiTheme="majorHAnsi" w:cstheme="majorHAnsi"/>
          <w:sz w:val="24"/>
        </w:rPr>
        <w:t xml:space="preserve"> als bedoeld in de artikelen 9 en 17 van de wet, de artikelen 13 en 37 van de Wet inkomensvoorziening oudere en gedeeltelijk arbeidsongeschikte werkloze werknemers of de artikelen 13 en 37 van de Wet inkomensvoorziening oudere en gedeeltelijk arbeidsongeschikte gewezen zelfstandigen niet nakomt;</w:t>
      </w:r>
    </w:p>
    <w:p w:rsidR="00181458" w:rsidRPr="007F4810" w:rsidRDefault="00181458" w:rsidP="00181458">
      <w:pPr>
        <w:divId w:val="552425813"/>
        <w:rPr>
          <w:rFonts w:asciiTheme="majorHAnsi" w:hAnsiTheme="majorHAnsi" w:cstheme="majorHAnsi"/>
          <w:color w:val="FFFFFF"/>
          <w:sz w:val="24"/>
        </w:rPr>
      </w:pPr>
      <w:r w:rsidRPr="007F4810">
        <w:rPr>
          <w:rStyle w:val="ol"/>
          <w:rFonts w:asciiTheme="majorHAnsi" w:hAnsiTheme="majorHAnsi" w:cstheme="majorHAnsi"/>
          <w:color w:val="000000"/>
          <w:sz w:val="24"/>
        </w:rPr>
        <w:t xml:space="preserve">b. </w:t>
      </w:r>
      <w:r w:rsidRPr="007F4810">
        <w:rPr>
          <w:rFonts w:asciiTheme="majorHAnsi" w:hAnsiTheme="majorHAnsi" w:cstheme="majorHAnsi"/>
          <w:sz w:val="24"/>
        </w:rPr>
        <w:t>de persoon die aan de voorziening deelneemt niet meer behoort tot de doelgroep;</w:t>
      </w:r>
    </w:p>
    <w:p w:rsidR="00181458" w:rsidRPr="007F4810" w:rsidRDefault="00181458" w:rsidP="00181458">
      <w:pPr>
        <w:divId w:val="552425813"/>
        <w:rPr>
          <w:rFonts w:asciiTheme="majorHAnsi" w:hAnsiTheme="majorHAnsi" w:cstheme="majorHAnsi"/>
          <w:color w:val="FFFFFF"/>
          <w:sz w:val="24"/>
        </w:rPr>
      </w:pPr>
      <w:r w:rsidRPr="007F4810">
        <w:rPr>
          <w:rStyle w:val="ol"/>
          <w:rFonts w:asciiTheme="majorHAnsi" w:hAnsiTheme="majorHAnsi" w:cstheme="majorHAnsi"/>
          <w:color w:val="000000"/>
          <w:sz w:val="24"/>
        </w:rPr>
        <w:t xml:space="preserve">c. </w:t>
      </w:r>
      <w:r w:rsidRPr="007F4810">
        <w:rPr>
          <w:rFonts w:asciiTheme="majorHAnsi" w:hAnsiTheme="majorHAnsi" w:cstheme="majorHAnsi"/>
          <w:sz w:val="24"/>
        </w:rPr>
        <w:t xml:space="preserve">de persoon die aan de voorziening deelneemt algemeen geaccepteerde arbeid aanvaardt waarbij geen gebruik wordt gemaakt van een in deze verordening genoemde </w:t>
      </w:r>
      <w:r w:rsidRPr="007F4810">
        <w:rPr>
          <w:rFonts w:asciiTheme="majorHAnsi" w:eastAsia="Times New Roman" w:hAnsiTheme="majorHAnsi" w:cstheme="majorHAnsi"/>
          <w:sz w:val="24"/>
        </w:rPr>
        <w:t>voorziening</w:t>
      </w:r>
      <w:r w:rsidRPr="007F4810">
        <w:rPr>
          <w:rFonts w:asciiTheme="majorHAnsi" w:hAnsiTheme="majorHAnsi" w:cstheme="majorHAnsi"/>
          <w:sz w:val="24"/>
        </w:rPr>
        <w:t>, tenzij het betreft een persoon als bedoeld in artikel 7, eerste lid, onderdeel a, onder 2°, van de wet;</w:t>
      </w:r>
    </w:p>
    <w:p w:rsidR="00181458" w:rsidRPr="007F4810" w:rsidRDefault="00181458" w:rsidP="00181458">
      <w:pPr>
        <w:divId w:val="552425813"/>
        <w:rPr>
          <w:rFonts w:asciiTheme="majorHAnsi" w:hAnsiTheme="majorHAnsi" w:cstheme="majorHAnsi"/>
          <w:color w:val="FFFFFF"/>
          <w:sz w:val="24"/>
        </w:rPr>
      </w:pPr>
      <w:r w:rsidRPr="007F4810">
        <w:rPr>
          <w:rStyle w:val="ol"/>
          <w:rFonts w:asciiTheme="majorHAnsi" w:hAnsiTheme="majorHAnsi" w:cstheme="majorHAnsi"/>
          <w:color w:val="000000"/>
          <w:sz w:val="24"/>
        </w:rPr>
        <w:t xml:space="preserve">d. </w:t>
      </w:r>
      <w:r w:rsidRPr="007F4810">
        <w:rPr>
          <w:rStyle w:val="ol"/>
          <w:rFonts w:asciiTheme="majorHAnsi" w:eastAsia="Times New Roman" w:hAnsiTheme="majorHAnsi" w:cstheme="majorHAnsi"/>
          <w:color w:val="000000"/>
          <w:sz w:val="24"/>
        </w:rPr>
        <w:t xml:space="preserve">de voorziening </w:t>
      </w:r>
      <w:r w:rsidRPr="007F4810">
        <w:rPr>
          <w:rFonts w:asciiTheme="majorHAnsi" w:hAnsiTheme="majorHAnsi" w:cstheme="majorHAnsi"/>
          <w:sz w:val="24"/>
        </w:rPr>
        <w:t xml:space="preserve">naar het oordeel van het college </w:t>
      </w:r>
      <w:r w:rsidRPr="007F4810">
        <w:rPr>
          <w:rFonts w:asciiTheme="majorHAnsi" w:eastAsia="Times New Roman" w:hAnsiTheme="majorHAnsi" w:cstheme="majorHAnsi"/>
          <w:sz w:val="24"/>
        </w:rPr>
        <w:t>niet langer voldoende</w:t>
      </w:r>
      <w:r w:rsidRPr="007F4810">
        <w:rPr>
          <w:rFonts w:asciiTheme="majorHAnsi" w:hAnsiTheme="majorHAnsi" w:cstheme="majorHAnsi"/>
          <w:sz w:val="24"/>
        </w:rPr>
        <w:t xml:space="preserve"> bijdraagt aan een snelle arbeidsinschakeling;</w:t>
      </w:r>
    </w:p>
    <w:p w:rsidR="00181458" w:rsidRPr="007F4810" w:rsidRDefault="00181458" w:rsidP="00181458">
      <w:pPr>
        <w:divId w:val="552425813"/>
        <w:rPr>
          <w:rFonts w:asciiTheme="majorHAnsi" w:hAnsiTheme="majorHAnsi" w:cstheme="majorHAnsi"/>
          <w:color w:val="FFFFFF"/>
          <w:sz w:val="24"/>
        </w:rPr>
      </w:pPr>
      <w:r w:rsidRPr="007F4810">
        <w:rPr>
          <w:rStyle w:val="ol"/>
          <w:rFonts w:asciiTheme="majorHAnsi" w:hAnsiTheme="majorHAnsi" w:cstheme="majorHAnsi"/>
          <w:color w:val="000000"/>
          <w:sz w:val="24"/>
        </w:rPr>
        <w:t xml:space="preserve">e. </w:t>
      </w:r>
      <w:r w:rsidRPr="007F4810">
        <w:rPr>
          <w:rFonts w:asciiTheme="majorHAnsi" w:hAnsiTheme="majorHAnsi" w:cstheme="majorHAnsi"/>
          <w:sz w:val="24"/>
        </w:rPr>
        <w:t>de voorziening naar het oordeel van het college niet meer geschikt is voor de persoon die gebruik maakt van de voorziening;</w:t>
      </w:r>
    </w:p>
    <w:p w:rsidR="00181458" w:rsidRPr="007F4810" w:rsidRDefault="00181458" w:rsidP="00181458">
      <w:pPr>
        <w:divId w:val="552425813"/>
        <w:rPr>
          <w:rFonts w:asciiTheme="majorHAnsi" w:hAnsiTheme="majorHAnsi" w:cstheme="majorHAnsi"/>
          <w:color w:val="FFFFFF"/>
          <w:sz w:val="24"/>
        </w:rPr>
      </w:pPr>
      <w:r w:rsidRPr="007F4810">
        <w:rPr>
          <w:rStyle w:val="ol"/>
          <w:rFonts w:asciiTheme="majorHAnsi" w:hAnsiTheme="majorHAnsi" w:cstheme="majorHAnsi"/>
          <w:color w:val="000000"/>
          <w:sz w:val="24"/>
        </w:rPr>
        <w:t xml:space="preserve">f. </w:t>
      </w:r>
      <w:r w:rsidRPr="007F4810">
        <w:rPr>
          <w:rFonts w:asciiTheme="majorHAnsi" w:hAnsiTheme="majorHAnsi" w:cstheme="majorHAnsi"/>
          <w:sz w:val="24"/>
        </w:rPr>
        <w:t>de persoon die aan de voorziening deelneemt niet naar behoren gebruik maakt van de aangeboden voorziening;</w:t>
      </w:r>
      <w:r w:rsidRPr="007F4810">
        <w:rPr>
          <w:rFonts w:asciiTheme="majorHAnsi" w:eastAsia="Times New Roman" w:hAnsiTheme="majorHAnsi" w:cstheme="majorHAnsi"/>
          <w:sz w:val="24"/>
        </w:rPr>
        <w:t xml:space="preserve"> of</w:t>
      </w:r>
    </w:p>
    <w:p w:rsidR="00181458" w:rsidRPr="007F4810" w:rsidRDefault="00181458" w:rsidP="00181458">
      <w:pPr>
        <w:divId w:val="552425813"/>
        <w:rPr>
          <w:rFonts w:asciiTheme="majorHAnsi" w:hAnsiTheme="majorHAnsi" w:cstheme="majorHAnsi"/>
          <w:sz w:val="24"/>
        </w:rPr>
      </w:pPr>
      <w:r w:rsidRPr="007F4810">
        <w:rPr>
          <w:rStyle w:val="ol"/>
          <w:rFonts w:asciiTheme="majorHAnsi" w:hAnsiTheme="majorHAnsi" w:cstheme="majorHAnsi"/>
          <w:color w:val="000000"/>
          <w:sz w:val="24"/>
        </w:rPr>
        <w:t xml:space="preserve">g. </w:t>
      </w:r>
      <w:r w:rsidRPr="007F4810">
        <w:rPr>
          <w:rFonts w:asciiTheme="majorHAnsi" w:hAnsiTheme="majorHAnsi" w:cstheme="majorHAnsi"/>
          <w:sz w:val="24"/>
        </w:rPr>
        <w:t>de persoon die aan de voorziening deelneemt niet meer voldoet aan de voorwaarden die in deze verordening worden gesteld om in aanmerking te komen voor die voorziening.</w:t>
      </w:r>
    </w:p>
    <w:p w:rsidR="00FB7F4F" w:rsidRPr="00925EC0" w:rsidRDefault="00925EC0" w:rsidP="00925EC0">
      <w:pPr>
        <w:pStyle w:val="Kop3"/>
        <w:divId w:val="552425813"/>
        <w:rPr>
          <w:rStyle w:val="ol"/>
          <w:rFonts w:asciiTheme="majorHAnsi" w:hAnsiTheme="majorHAnsi" w:cstheme="majorHAnsi"/>
          <w:b w:val="0"/>
          <w:sz w:val="24"/>
          <w:szCs w:val="24"/>
        </w:rPr>
      </w:pPr>
      <w:r w:rsidRPr="00446AE7">
        <w:rPr>
          <w:rFonts w:asciiTheme="majorHAnsi" w:hAnsiTheme="majorHAnsi" w:cstheme="majorHAnsi"/>
          <w:b w:val="0"/>
          <w:sz w:val="24"/>
          <w:szCs w:val="24"/>
          <w:highlight w:val="green"/>
        </w:rPr>
        <w:t>3. Het college biedt</w:t>
      </w:r>
      <w:r w:rsidRPr="00446AE7">
        <w:rPr>
          <w:rStyle w:val="ol"/>
          <w:rFonts w:asciiTheme="majorHAnsi" w:eastAsia="Times New Roman" w:hAnsiTheme="majorHAnsi" w:cstheme="majorHAnsi"/>
          <w:b w:val="0"/>
          <w:color w:val="000000"/>
          <w:sz w:val="24"/>
          <w:highlight w:val="green"/>
        </w:rPr>
        <w:t xml:space="preserve"> d</w:t>
      </w:r>
      <w:r w:rsidR="00A714C8" w:rsidRPr="00446AE7">
        <w:rPr>
          <w:rStyle w:val="ol"/>
          <w:rFonts w:asciiTheme="majorHAnsi" w:eastAsia="Times New Roman" w:hAnsiTheme="majorHAnsi" w:cstheme="majorHAnsi"/>
          <w:b w:val="0"/>
          <w:color w:val="000000"/>
          <w:sz w:val="24"/>
          <w:highlight w:val="green"/>
        </w:rPr>
        <w:t>e goedkoopst adequate voorz</w:t>
      </w:r>
      <w:r w:rsidR="006A4D1E" w:rsidRPr="00446AE7">
        <w:rPr>
          <w:rStyle w:val="ol"/>
          <w:rFonts w:asciiTheme="majorHAnsi" w:eastAsia="Times New Roman" w:hAnsiTheme="majorHAnsi" w:cstheme="majorHAnsi"/>
          <w:b w:val="0"/>
          <w:color w:val="000000"/>
          <w:sz w:val="24"/>
          <w:highlight w:val="green"/>
        </w:rPr>
        <w:t>iening aan, ho</w:t>
      </w:r>
      <w:r w:rsidR="00FB7F4F" w:rsidRPr="00446AE7">
        <w:rPr>
          <w:rStyle w:val="ol"/>
          <w:rFonts w:asciiTheme="majorHAnsi" w:eastAsia="Times New Roman" w:hAnsiTheme="majorHAnsi" w:cstheme="majorHAnsi"/>
          <w:b w:val="0"/>
          <w:color w:val="000000"/>
          <w:sz w:val="24"/>
          <w:highlight w:val="green"/>
        </w:rPr>
        <w:t>udt bij het voorzieningenaanbod rekening met andere voorzieningen die in het kader van het sociaal domein beschikbaar zijn en stemt het aanbod, als dat nodig is, intern af zodat het optimaal bijdraagt aan een integrale ondersteuning van de persoon. Het college houdt bij de afstemming ook rekening met voorzieningen op grond van andere wettelijke regelingen en stemt dit af in het plan van aanpak, bedoeld in artikel 44a van de wet.</w:t>
      </w:r>
    </w:p>
    <w:p w:rsidR="00925EC0" w:rsidRDefault="00925EC0" w:rsidP="00F93DF3">
      <w:pPr>
        <w:divId w:val="552425813"/>
        <w:rPr>
          <w:rStyle w:val="ol"/>
          <w:rFonts w:asciiTheme="majorHAnsi" w:eastAsia="Times New Roman" w:hAnsiTheme="majorHAnsi" w:cstheme="majorHAnsi"/>
          <w:color w:val="000000"/>
          <w:sz w:val="24"/>
        </w:rPr>
      </w:pPr>
      <w:r w:rsidRPr="00B777DD">
        <w:rPr>
          <w:rStyle w:val="ol"/>
          <w:rFonts w:asciiTheme="majorHAnsi" w:eastAsia="Times New Roman" w:hAnsiTheme="majorHAnsi" w:cstheme="majorHAnsi"/>
          <w:color w:val="000000"/>
          <w:sz w:val="24"/>
        </w:rPr>
        <w:t xml:space="preserve">4. </w:t>
      </w:r>
      <w:r w:rsidR="00F93DF3" w:rsidRPr="00B777DD">
        <w:rPr>
          <w:rStyle w:val="ol"/>
          <w:rFonts w:asciiTheme="majorHAnsi" w:eastAsia="Times New Roman" w:hAnsiTheme="majorHAnsi" w:cstheme="majorHAnsi"/>
          <w:color w:val="000000"/>
          <w:sz w:val="24"/>
        </w:rPr>
        <w:t>Het college kan ten aanzien van de voorzieningen</w:t>
      </w:r>
      <w:r w:rsidRPr="00B777DD">
        <w:rPr>
          <w:rStyle w:val="ol"/>
          <w:rFonts w:asciiTheme="majorHAnsi" w:eastAsia="Times New Roman" w:hAnsiTheme="majorHAnsi" w:cstheme="majorHAnsi"/>
          <w:color w:val="000000"/>
          <w:sz w:val="24"/>
        </w:rPr>
        <w:t>, als bedoeld in dit artikel, nadere regels stellen. Deze regels hebben o.a. betrekking op:</w:t>
      </w:r>
    </w:p>
    <w:p w:rsidR="00925EC0" w:rsidRDefault="00925EC0" w:rsidP="00F93DF3">
      <w:pPr>
        <w:divId w:val="552425813"/>
        <w:rPr>
          <w:rStyle w:val="ol"/>
          <w:rFonts w:asciiTheme="majorHAnsi" w:eastAsia="Times New Roman" w:hAnsiTheme="majorHAnsi" w:cstheme="majorHAnsi"/>
          <w:color w:val="000000"/>
          <w:sz w:val="24"/>
        </w:rPr>
      </w:pPr>
      <w:r>
        <w:rPr>
          <w:rStyle w:val="ol"/>
          <w:rFonts w:asciiTheme="majorHAnsi" w:eastAsia="Times New Roman" w:hAnsiTheme="majorHAnsi" w:cstheme="majorHAnsi"/>
          <w:color w:val="000000"/>
          <w:sz w:val="24"/>
        </w:rPr>
        <w:t>a. het aanbod van voorzieningen;</w:t>
      </w:r>
    </w:p>
    <w:p w:rsidR="00925EC0" w:rsidRDefault="00925EC0" w:rsidP="00F93DF3">
      <w:pPr>
        <w:divId w:val="552425813"/>
        <w:rPr>
          <w:rStyle w:val="ol"/>
          <w:rFonts w:asciiTheme="majorHAnsi" w:eastAsia="Times New Roman" w:hAnsiTheme="majorHAnsi" w:cstheme="majorHAnsi"/>
          <w:color w:val="000000"/>
          <w:sz w:val="24"/>
        </w:rPr>
      </w:pPr>
      <w:r>
        <w:rPr>
          <w:rStyle w:val="ol"/>
          <w:rFonts w:asciiTheme="majorHAnsi" w:eastAsia="Times New Roman" w:hAnsiTheme="majorHAnsi" w:cstheme="majorHAnsi"/>
          <w:color w:val="000000"/>
          <w:sz w:val="24"/>
        </w:rPr>
        <w:lastRenderedPageBreak/>
        <w:t>b. de voorwaarden waaronder een voorziening wordt aangeboden;</w:t>
      </w:r>
    </w:p>
    <w:p w:rsidR="00925EC0" w:rsidRPr="00E131DA" w:rsidRDefault="00925EC0" w:rsidP="00F93DF3">
      <w:pPr>
        <w:divId w:val="552425813"/>
        <w:rPr>
          <w:rStyle w:val="ol"/>
          <w:rFonts w:asciiTheme="majorHAnsi" w:eastAsia="Times New Roman" w:hAnsiTheme="majorHAnsi" w:cstheme="majorHAnsi"/>
          <w:color w:val="000000"/>
          <w:sz w:val="24"/>
        </w:rPr>
      </w:pPr>
      <w:r w:rsidRPr="00E131DA">
        <w:rPr>
          <w:rStyle w:val="ol"/>
          <w:rFonts w:asciiTheme="majorHAnsi" w:eastAsia="Times New Roman" w:hAnsiTheme="majorHAnsi" w:cstheme="majorHAnsi"/>
          <w:color w:val="000000"/>
          <w:sz w:val="24"/>
        </w:rPr>
        <w:t>c. de aanvraag van – en de besluitvorming over subsidies;</w:t>
      </w:r>
    </w:p>
    <w:p w:rsidR="00925EC0" w:rsidRPr="00E131DA" w:rsidRDefault="00925EC0" w:rsidP="00F93DF3">
      <w:pPr>
        <w:divId w:val="552425813"/>
        <w:rPr>
          <w:rStyle w:val="ol"/>
          <w:rFonts w:asciiTheme="majorHAnsi" w:eastAsia="Times New Roman" w:hAnsiTheme="majorHAnsi" w:cstheme="majorHAnsi"/>
          <w:color w:val="000000"/>
          <w:sz w:val="24"/>
        </w:rPr>
      </w:pPr>
      <w:r w:rsidRPr="00E131DA">
        <w:rPr>
          <w:rStyle w:val="ol"/>
          <w:rFonts w:asciiTheme="majorHAnsi" w:eastAsia="Times New Roman" w:hAnsiTheme="majorHAnsi" w:cstheme="majorHAnsi"/>
          <w:color w:val="000000"/>
          <w:sz w:val="24"/>
        </w:rPr>
        <w:t>d. de betaling van subsidies en de verlening van voorschotten;</w:t>
      </w:r>
    </w:p>
    <w:p w:rsidR="00925EC0" w:rsidRDefault="00925EC0" w:rsidP="00F93DF3">
      <w:pPr>
        <w:divId w:val="552425813"/>
        <w:rPr>
          <w:rStyle w:val="ol"/>
          <w:rFonts w:asciiTheme="majorHAnsi" w:eastAsia="Times New Roman" w:hAnsiTheme="majorHAnsi" w:cstheme="majorHAnsi"/>
          <w:color w:val="000000"/>
          <w:sz w:val="24"/>
        </w:rPr>
      </w:pPr>
      <w:r w:rsidRPr="00E131DA">
        <w:rPr>
          <w:rStyle w:val="ol"/>
          <w:rFonts w:asciiTheme="majorHAnsi" w:eastAsia="Times New Roman" w:hAnsiTheme="majorHAnsi" w:cstheme="majorHAnsi"/>
          <w:color w:val="000000"/>
          <w:sz w:val="24"/>
        </w:rPr>
        <w:t>e. intrekking of wijziging van subsidieverlening of –vaststelling;</w:t>
      </w:r>
    </w:p>
    <w:p w:rsidR="00446AE7" w:rsidRDefault="00925EC0" w:rsidP="00F93DF3">
      <w:pPr>
        <w:divId w:val="552425813"/>
        <w:rPr>
          <w:rStyle w:val="ol"/>
          <w:rFonts w:asciiTheme="majorHAnsi" w:eastAsia="Times New Roman" w:hAnsiTheme="majorHAnsi" w:cstheme="majorHAnsi"/>
          <w:color w:val="000000"/>
          <w:sz w:val="24"/>
        </w:rPr>
      </w:pPr>
      <w:r>
        <w:rPr>
          <w:rStyle w:val="ol"/>
          <w:rFonts w:asciiTheme="majorHAnsi" w:eastAsia="Times New Roman" w:hAnsiTheme="majorHAnsi" w:cstheme="majorHAnsi"/>
          <w:color w:val="000000"/>
          <w:sz w:val="24"/>
        </w:rPr>
        <w:t>f. overige criteria voor het aanbieden van voorzieningen e</w:t>
      </w:r>
      <w:r w:rsidR="00BE2A97">
        <w:rPr>
          <w:rStyle w:val="ol"/>
          <w:rFonts w:asciiTheme="majorHAnsi" w:eastAsia="Times New Roman" w:hAnsiTheme="majorHAnsi" w:cstheme="majorHAnsi"/>
          <w:color w:val="000000"/>
          <w:sz w:val="24"/>
        </w:rPr>
        <w:t>n het verstrekken van subsidies</w:t>
      </w:r>
      <w:r w:rsidR="00446AE7">
        <w:rPr>
          <w:rStyle w:val="ol"/>
          <w:rFonts w:asciiTheme="majorHAnsi" w:eastAsia="Times New Roman" w:hAnsiTheme="majorHAnsi" w:cstheme="majorHAnsi"/>
          <w:color w:val="000000"/>
          <w:sz w:val="24"/>
        </w:rPr>
        <w:t>;</w:t>
      </w:r>
    </w:p>
    <w:p w:rsidR="00925EC0" w:rsidRDefault="00446AE7" w:rsidP="00F93DF3">
      <w:pPr>
        <w:divId w:val="552425813"/>
        <w:rPr>
          <w:rStyle w:val="ol"/>
          <w:rFonts w:asciiTheme="majorHAnsi" w:eastAsia="Times New Roman" w:hAnsiTheme="majorHAnsi" w:cstheme="majorHAnsi"/>
          <w:color w:val="000000"/>
          <w:sz w:val="24"/>
        </w:rPr>
      </w:pPr>
      <w:r>
        <w:rPr>
          <w:rStyle w:val="ol"/>
          <w:rFonts w:asciiTheme="majorHAnsi" w:eastAsia="Times New Roman" w:hAnsiTheme="majorHAnsi" w:cstheme="majorHAnsi"/>
          <w:color w:val="000000"/>
          <w:sz w:val="24"/>
        </w:rPr>
        <w:t>g. beschut werk zoals bedoeld in artikel 10b van de wet en artikel 9 van deze verordening</w:t>
      </w:r>
      <w:r w:rsidR="00BE2A97">
        <w:rPr>
          <w:rStyle w:val="ol"/>
          <w:rFonts w:asciiTheme="majorHAnsi" w:eastAsia="Times New Roman" w:hAnsiTheme="majorHAnsi" w:cstheme="majorHAnsi"/>
          <w:color w:val="000000"/>
          <w:sz w:val="24"/>
        </w:rPr>
        <w:t>.</w:t>
      </w:r>
    </w:p>
    <w:p w:rsidR="00610F6F" w:rsidRDefault="00610F6F">
      <w:pPr>
        <w:pStyle w:val="Kop3"/>
        <w:divId w:val="552425813"/>
        <w:rPr>
          <w:rFonts w:asciiTheme="majorHAnsi" w:hAnsiTheme="majorHAnsi" w:cstheme="majorHAnsi"/>
          <w:sz w:val="24"/>
          <w:szCs w:val="24"/>
        </w:rPr>
      </w:pPr>
    </w:p>
    <w:p w:rsidR="00E131DA" w:rsidRDefault="00E131DA">
      <w:pPr>
        <w:pStyle w:val="Kop3"/>
        <w:divId w:val="552425813"/>
        <w:rPr>
          <w:rFonts w:asciiTheme="majorHAnsi" w:hAnsiTheme="majorHAnsi" w:cstheme="majorHAnsi"/>
          <w:sz w:val="24"/>
          <w:szCs w:val="24"/>
        </w:rPr>
      </w:pPr>
    </w:p>
    <w:p w:rsidR="00E131DA" w:rsidRDefault="00E131DA">
      <w:pPr>
        <w:pStyle w:val="Kop3"/>
        <w:divId w:val="552425813"/>
        <w:rPr>
          <w:rFonts w:asciiTheme="majorHAnsi" w:hAnsiTheme="majorHAnsi" w:cstheme="majorHAnsi"/>
          <w:sz w:val="24"/>
          <w:szCs w:val="24"/>
        </w:rPr>
      </w:pPr>
      <w:r>
        <w:rPr>
          <w:rFonts w:asciiTheme="majorHAnsi" w:hAnsiTheme="majorHAnsi" w:cstheme="majorHAnsi"/>
          <w:sz w:val="24"/>
          <w:szCs w:val="24"/>
        </w:rPr>
        <w:t>Hoofdstuk 2. Voorzieninge</w:t>
      </w:r>
      <w:r w:rsidR="007D544E">
        <w:rPr>
          <w:rFonts w:asciiTheme="majorHAnsi" w:hAnsiTheme="majorHAnsi" w:cstheme="majorHAnsi"/>
          <w:sz w:val="24"/>
          <w:szCs w:val="24"/>
        </w:rPr>
        <w:t xml:space="preserve">n </w:t>
      </w:r>
    </w:p>
    <w:p w:rsidR="00E131DA" w:rsidRDefault="00E131DA">
      <w:pPr>
        <w:pStyle w:val="Kop3"/>
        <w:divId w:val="552425813"/>
        <w:rPr>
          <w:rFonts w:asciiTheme="majorHAnsi" w:hAnsiTheme="majorHAnsi" w:cstheme="majorHAnsi"/>
          <w:sz w:val="24"/>
          <w:szCs w:val="24"/>
        </w:rPr>
      </w:pPr>
    </w:p>
    <w:p w:rsidR="00610F6F" w:rsidRPr="00871BE9" w:rsidRDefault="00610F6F" w:rsidP="00610F6F">
      <w:pPr>
        <w:pStyle w:val="Kop3"/>
        <w:divId w:val="552425813"/>
        <w:rPr>
          <w:rFonts w:asciiTheme="majorHAnsi" w:hAnsiTheme="majorHAnsi" w:cstheme="majorHAnsi"/>
          <w:b w:val="0"/>
          <w:sz w:val="24"/>
          <w:szCs w:val="24"/>
        </w:rPr>
      </w:pPr>
      <w:r>
        <w:rPr>
          <w:rFonts w:asciiTheme="majorHAnsi" w:hAnsiTheme="majorHAnsi" w:cstheme="majorHAnsi"/>
          <w:sz w:val="24"/>
          <w:szCs w:val="24"/>
        </w:rPr>
        <w:t>A</w:t>
      </w:r>
      <w:r w:rsidRPr="00871BE9">
        <w:rPr>
          <w:rFonts w:asciiTheme="majorHAnsi" w:hAnsiTheme="majorHAnsi" w:cstheme="majorHAnsi"/>
          <w:sz w:val="24"/>
          <w:szCs w:val="24"/>
        </w:rPr>
        <w:t xml:space="preserve">rtikel </w:t>
      </w:r>
      <w:r>
        <w:rPr>
          <w:rFonts w:asciiTheme="majorHAnsi" w:hAnsiTheme="majorHAnsi" w:cstheme="majorHAnsi"/>
          <w:sz w:val="24"/>
          <w:szCs w:val="24"/>
        </w:rPr>
        <w:t xml:space="preserve">4. </w:t>
      </w:r>
      <w:r w:rsidRPr="00871BE9">
        <w:rPr>
          <w:rFonts w:asciiTheme="majorHAnsi" w:hAnsiTheme="majorHAnsi" w:cstheme="majorHAnsi"/>
          <w:sz w:val="24"/>
          <w:szCs w:val="24"/>
        </w:rPr>
        <w:t>Sociale activering</w:t>
      </w:r>
      <w:r w:rsidR="00C42688">
        <w:rPr>
          <w:rFonts w:asciiTheme="majorHAnsi" w:hAnsiTheme="majorHAnsi" w:cstheme="majorHAnsi"/>
          <w:sz w:val="24"/>
          <w:szCs w:val="24"/>
        </w:rPr>
        <w:t xml:space="preserve"> </w:t>
      </w:r>
    </w:p>
    <w:p w:rsidR="00610F6F" w:rsidRDefault="00610F6F" w:rsidP="00610F6F">
      <w:pPr>
        <w:pStyle w:val="Kop3"/>
        <w:divId w:val="552425813"/>
        <w:rPr>
          <w:rFonts w:asciiTheme="majorHAnsi" w:hAnsiTheme="majorHAnsi" w:cstheme="majorHAnsi"/>
          <w:b w:val="0"/>
          <w:sz w:val="24"/>
          <w:szCs w:val="24"/>
        </w:rPr>
      </w:pPr>
      <w:r w:rsidRPr="00871BE9">
        <w:rPr>
          <w:rFonts w:asciiTheme="majorHAnsi" w:hAnsiTheme="majorHAnsi" w:cstheme="majorHAnsi"/>
          <w:b w:val="0"/>
          <w:sz w:val="24"/>
          <w:szCs w:val="24"/>
        </w:rPr>
        <w:t xml:space="preserve">Het college kan een persoon die behoort tot de doelgroep activiteiten aanbieden in het kader van sociale activering. </w:t>
      </w:r>
    </w:p>
    <w:p w:rsidR="00610F6F" w:rsidRDefault="00610F6F" w:rsidP="00610F6F">
      <w:pPr>
        <w:pStyle w:val="Kop3"/>
        <w:divId w:val="552425813"/>
        <w:rPr>
          <w:rFonts w:asciiTheme="majorHAnsi" w:hAnsiTheme="majorHAnsi" w:cstheme="majorHAnsi"/>
          <w:b w:val="0"/>
          <w:sz w:val="24"/>
          <w:szCs w:val="24"/>
        </w:rPr>
      </w:pPr>
    </w:p>
    <w:p w:rsidR="00383737" w:rsidRDefault="00383737" w:rsidP="00383737">
      <w:pPr>
        <w:pStyle w:val="Kop3"/>
        <w:divId w:val="552425813"/>
        <w:rPr>
          <w:rFonts w:asciiTheme="majorHAnsi" w:hAnsiTheme="majorHAnsi" w:cstheme="majorHAnsi"/>
          <w:sz w:val="24"/>
          <w:szCs w:val="24"/>
        </w:rPr>
      </w:pPr>
      <w:r>
        <w:rPr>
          <w:rFonts w:asciiTheme="majorHAnsi" w:hAnsiTheme="majorHAnsi" w:cstheme="majorHAnsi"/>
          <w:sz w:val="24"/>
          <w:szCs w:val="24"/>
        </w:rPr>
        <w:t xml:space="preserve">Artikel 5. Scholing </w:t>
      </w:r>
    </w:p>
    <w:p w:rsidR="00383737" w:rsidRDefault="00383737" w:rsidP="00383737">
      <w:pPr>
        <w:pStyle w:val="Kop3"/>
        <w:divId w:val="552425813"/>
        <w:rPr>
          <w:rFonts w:asciiTheme="majorHAnsi" w:hAnsiTheme="majorHAnsi" w:cstheme="majorHAnsi"/>
          <w:b w:val="0"/>
          <w:sz w:val="24"/>
          <w:szCs w:val="24"/>
        </w:rPr>
      </w:pPr>
      <w:r w:rsidRPr="00873C76">
        <w:rPr>
          <w:rFonts w:asciiTheme="majorHAnsi" w:hAnsiTheme="majorHAnsi" w:cstheme="majorHAnsi"/>
          <w:b w:val="0"/>
          <w:sz w:val="24"/>
          <w:szCs w:val="24"/>
        </w:rPr>
        <w:t>1. Het college</w:t>
      </w:r>
      <w:r>
        <w:rPr>
          <w:rFonts w:asciiTheme="majorHAnsi" w:hAnsiTheme="majorHAnsi" w:cstheme="majorHAnsi"/>
          <w:b w:val="0"/>
          <w:sz w:val="24"/>
          <w:szCs w:val="24"/>
        </w:rPr>
        <w:t xml:space="preserve"> kan een persoon die behoort tot de doelgroep Pw een scholingstraject aanbieden.</w:t>
      </w:r>
    </w:p>
    <w:p w:rsidR="00383737" w:rsidRDefault="00383737" w:rsidP="00383737">
      <w:pPr>
        <w:pStyle w:val="Kop3"/>
        <w:divId w:val="552425813"/>
        <w:rPr>
          <w:rFonts w:asciiTheme="majorHAnsi" w:hAnsiTheme="majorHAnsi" w:cstheme="majorHAnsi"/>
          <w:b w:val="0"/>
          <w:sz w:val="24"/>
          <w:szCs w:val="24"/>
        </w:rPr>
      </w:pPr>
      <w:r>
        <w:rPr>
          <w:rFonts w:asciiTheme="majorHAnsi" w:hAnsiTheme="majorHAnsi" w:cstheme="majorHAnsi"/>
          <w:b w:val="0"/>
          <w:sz w:val="24"/>
          <w:szCs w:val="24"/>
        </w:rPr>
        <w:t xml:space="preserve">2. Het eerste lid is niet van toepassing op personen als bedoeld in artikel 7, derde lid, onderdeel a, van de wet. </w:t>
      </w:r>
    </w:p>
    <w:p w:rsidR="00B777DD" w:rsidRDefault="00B777DD">
      <w:pPr>
        <w:pStyle w:val="Kop3"/>
        <w:divId w:val="552425813"/>
        <w:rPr>
          <w:rFonts w:asciiTheme="majorHAnsi" w:hAnsiTheme="majorHAnsi" w:cstheme="majorHAnsi"/>
          <w:b w:val="0"/>
          <w:sz w:val="24"/>
          <w:szCs w:val="24"/>
        </w:rPr>
      </w:pPr>
    </w:p>
    <w:p w:rsidR="007D544E" w:rsidRPr="00936FDE" w:rsidRDefault="007D544E" w:rsidP="007D544E">
      <w:pPr>
        <w:pStyle w:val="Kop3"/>
        <w:divId w:val="552425813"/>
        <w:rPr>
          <w:rFonts w:asciiTheme="majorHAnsi" w:hAnsiTheme="majorHAnsi" w:cstheme="majorHAnsi"/>
          <w:sz w:val="24"/>
          <w:szCs w:val="24"/>
        </w:rPr>
      </w:pPr>
      <w:r w:rsidRPr="000A0FCF">
        <w:rPr>
          <w:rFonts w:asciiTheme="majorHAnsi" w:hAnsiTheme="majorHAnsi" w:cstheme="majorHAnsi"/>
          <w:sz w:val="24"/>
          <w:szCs w:val="24"/>
          <w:highlight w:val="green"/>
        </w:rPr>
        <w:t xml:space="preserve">Artikel </w:t>
      </w:r>
      <w:r w:rsidR="00383737" w:rsidRPr="000A0FCF">
        <w:rPr>
          <w:rFonts w:asciiTheme="majorHAnsi" w:hAnsiTheme="majorHAnsi" w:cstheme="majorHAnsi"/>
          <w:sz w:val="24"/>
          <w:szCs w:val="24"/>
          <w:highlight w:val="green"/>
        </w:rPr>
        <w:t>6</w:t>
      </w:r>
      <w:r w:rsidRPr="000A0FCF">
        <w:rPr>
          <w:rFonts w:asciiTheme="majorHAnsi" w:hAnsiTheme="majorHAnsi" w:cstheme="majorHAnsi"/>
          <w:sz w:val="24"/>
          <w:szCs w:val="24"/>
          <w:highlight w:val="green"/>
        </w:rPr>
        <w:t>. Proefplaats</w:t>
      </w:r>
    </w:p>
    <w:p w:rsidR="007D544E" w:rsidRPr="00A73337" w:rsidRDefault="007D544E" w:rsidP="007D544E">
      <w:pPr>
        <w:pStyle w:val="Geenafstand"/>
        <w:divId w:val="552425813"/>
        <w:rPr>
          <w:rFonts w:asciiTheme="majorHAnsi" w:hAnsiTheme="majorHAnsi" w:cstheme="majorHAnsi"/>
          <w:sz w:val="24"/>
          <w:szCs w:val="24"/>
        </w:rPr>
      </w:pPr>
      <w:r w:rsidRPr="00A73337">
        <w:rPr>
          <w:rFonts w:asciiTheme="majorHAnsi" w:hAnsiTheme="majorHAnsi" w:cstheme="majorHAnsi"/>
          <w:sz w:val="24"/>
          <w:szCs w:val="24"/>
        </w:rPr>
        <w:t>1. Het college kan, als dit door hem noodzakelijk wordt geacht, een persoon als bedoeld in artikel 7, eerste lid, onder a, van de wet die algemene bijstand ontvangt, toestemming verlenen om op een proefplaats bij een werkgever voor de duur van twee maanden, met de mogelijkheid tot verlenging met maximaal vier maanden, onbeloonde werkzaamheden te verrichten met behoud van uitkering.</w:t>
      </w:r>
    </w:p>
    <w:p w:rsidR="007D544E" w:rsidRPr="00A73337" w:rsidRDefault="007D544E" w:rsidP="007D544E">
      <w:pPr>
        <w:pStyle w:val="Geenafstand"/>
        <w:divId w:val="552425813"/>
        <w:rPr>
          <w:rFonts w:asciiTheme="majorHAnsi" w:hAnsiTheme="majorHAnsi" w:cstheme="majorHAnsi"/>
          <w:sz w:val="24"/>
          <w:szCs w:val="24"/>
        </w:rPr>
      </w:pPr>
      <w:r>
        <w:rPr>
          <w:rFonts w:asciiTheme="majorHAnsi" w:hAnsiTheme="majorHAnsi" w:cstheme="majorHAnsi"/>
          <w:sz w:val="24"/>
          <w:szCs w:val="24"/>
        </w:rPr>
        <w:t>2</w:t>
      </w:r>
      <w:r w:rsidRPr="00A73337">
        <w:rPr>
          <w:rFonts w:asciiTheme="majorHAnsi" w:hAnsiTheme="majorHAnsi" w:cstheme="majorHAnsi"/>
          <w:sz w:val="24"/>
          <w:szCs w:val="24"/>
        </w:rPr>
        <w:t>. Voor een proefplaats wordt uitsluitend toestemming verleend als:</w:t>
      </w:r>
    </w:p>
    <w:p w:rsidR="007D544E" w:rsidRPr="00A73337" w:rsidRDefault="007D544E" w:rsidP="007D544E">
      <w:pPr>
        <w:pStyle w:val="Geenafstand"/>
        <w:ind w:left="284"/>
        <w:divId w:val="552425813"/>
        <w:rPr>
          <w:rFonts w:asciiTheme="majorHAnsi" w:hAnsiTheme="majorHAnsi" w:cstheme="majorHAnsi"/>
          <w:sz w:val="24"/>
          <w:szCs w:val="24"/>
        </w:rPr>
      </w:pPr>
      <w:r w:rsidRPr="00A73337">
        <w:rPr>
          <w:rFonts w:asciiTheme="majorHAnsi" w:hAnsiTheme="majorHAnsi" w:cstheme="majorHAnsi"/>
          <w:sz w:val="24"/>
          <w:szCs w:val="24"/>
        </w:rPr>
        <w:t>a. de persoon, gelet op zijn vaardigheden en capaciteiten, tot de werkzaamheden in staat is;</w:t>
      </w:r>
    </w:p>
    <w:p w:rsidR="007D544E" w:rsidRPr="00A73337" w:rsidRDefault="007D544E" w:rsidP="007D544E">
      <w:pPr>
        <w:pStyle w:val="Geenafstand"/>
        <w:ind w:left="284"/>
        <w:divId w:val="552425813"/>
        <w:rPr>
          <w:rFonts w:asciiTheme="majorHAnsi" w:hAnsiTheme="majorHAnsi" w:cstheme="majorHAnsi"/>
          <w:bCs/>
          <w:sz w:val="24"/>
          <w:szCs w:val="24"/>
        </w:rPr>
      </w:pPr>
      <w:r w:rsidRPr="00A73337">
        <w:rPr>
          <w:rFonts w:asciiTheme="majorHAnsi" w:hAnsiTheme="majorHAnsi" w:cstheme="majorHAnsi"/>
          <w:sz w:val="24"/>
          <w:szCs w:val="24"/>
        </w:rPr>
        <w:t xml:space="preserve">b. </w:t>
      </w:r>
      <w:r w:rsidRPr="00A73337">
        <w:rPr>
          <w:rFonts w:asciiTheme="majorHAnsi" w:hAnsiTheme="majorHAnsi" w:cstheme="majorHAnsi"/>
          <w:bCs/>
          <w:sz w:val="24"/>
          <w:szCs w:val="24"/>
        </w:rPr>
        <w:t>het college verwacht dat de plaatsing bijdraagt aan het vergroten van de kans op arbeidsinschakeling;</w:t>
      </w:r>
    </w:p>
    <w:p w:rsidR="007D544E" w:rsidRPr="00A73337" w:rsidRDefault="007D544E" w:rsidP="007D544E">
      <w:pPr>
        <w:pStyle w:val="Geenafstand"/>
        <w:ind w:left="284"/>
        <w:divId w:val="552425813"/>
        <w:rPr>
          <w:rFonts w:asciiTheme="majorHAnsi" w:hAnsiTheme="majorHAnsi" w:cstheme="majorHAnsi"/>
          <w:iCs/>
          <w:sz w:val="24"/>
          <w:szCs w:val="24"/>
        </w:rPr>
      </w:pPr>
      <w:r w:rsidRPr="00A73337">
        <w:rPr>
          <w:rFonts w:asciiTheme="majorHAnsi" w:hAnsiTheme="majorHAnsi" w:cstheme="majorHAnsi"/>
          <w:sz w:val="24"/>
          <w:szCs w:val="24"/>
        </w:rPr>
        <w:t>c</w:t>
      </w:r>
      <w:r w:rsidRPr="00A73337">
        <w:rPr>
          <w:rFonts w:asciiTheme="majorHAnsi" w:hAnsiTheme="majorHAnsi" w:cstheme="majorHAnsi"/>
          <w:bCs/>
          <w:sz w:val="24"/>
          <w:szCs w:val="24"/>
        </w:rPr>
        <w:t xml:space="preserve">. </w:t>
      </w:r>
      <w:r w:rsidRPr="00A73337">
        <w:rPr>
          <w:rFonts w:asciiTheme="majorHAnsi" w:hAnsiTheme="majorHAnsi" w:cstheme="majorHAnsi"/>
          <w:sz w:val="24"/>
          <w:szCs w:val="24"/>
        </w:rPr>
        <w:t xml:space="preserve">als hierdoor de concurrentieverhoudingen niet onverantwoord worden beïnvloed en geen verdringing </w:t>
      </w:r>
      <w:r w:rsidRPr="00A73337">
        <w:rPr>
          <w:rStyle w:val="Nadruk"/>
          <w:rFonts w:asciiTheme="majorHAnsi" w:eastAsia="Times New Roman" w:hAnsiTheme="majorHAnsi" w:cstheme="majorHAnsi"/>
          <w:i w:val="0"/>
          <w:iCs w:val="0"/>
          <w:color w:val="000000"/>
          <w:sz w:val="24"/>
          <w:szCs w:val="24"/>
        </w:rPr>
        <w:t>op de arbeidsmarkt</w:t>
      </w:r>
      <w:r w:rsidRPr="00A73337">
        <w:rPr>
          <w:rStyle w:val="Nadruk"/>
          <w:rFonts w:asciiTheme="majorHAnsi" w:eastAsia="Times New Roman" w:hAnsiTheme="majorHAnsi" w:cstheme="majorHAnsi"/>
          <w:color w:val="000000"/>
          <w:sz w:val="24"/>
          <w:szCs w:val="24"/>
        </w:rPr>
        <w:t xml:space="preserve"> </w:t>
      </w:r>
      <w:r w:rsidRPr="00A73337">
        <w:rPr>
          <w:rFonts w:asciiTheme="majorHAnsi" w:hAnsiTheme="majorHAnsi" w:cstheme="majorHAnsi"/>
          <w:sz w:val="24"/>
          <w:szCs w:val="24"/>
        </w:rPr>
        <w:t>plaatsvindt;</w:t>
      </w:r>
    </w:p>
    <w:p w:rsidR="007D544E" w:rsidRPr="00A73337" w:rsidRDefault="007D544E" w:rsidP="007D544E">
      <w:pPr>
        <w:pStyle w:val="Geenafstand"/>
        <w:ind w:left="284"/>
        <w:divId w:val="552425813"/>
        <w:rPr>
          <w:rFonts w:asciiTheme="majorHAnsi" w:hAnsiTheme="majorHAnsi" w:cstheme="majorHAnsi"/>
          <w:iCs/>
          <w:sz w:val="24"/>
          <w:szCs w:val="24"/>
        </w:rPr>
      </w:pPr>
      <w:r w:rsidRPr="00A73337">
        <w:rPr>
          <w:rFonts w:asciiTheme="majorHAnsi" w:hAnsiTheme="majorHAnsi" w:cstheme="majorHAnsi"/>
          <w:iCs/>
          <w:sz w:val="24"/>
          <w:szCs w:val="24"/>
        </w:rPr>
        <w:t>d. de werkzaamheden van de persoon niet al eerder onbelo</w:t>
      </w:r>
      <w:r>
        <w:rPr>
          <w:rFonts w:asciiTheme="majorHAnsi" w:hAnsiTheme="majorHAnsi" w:cstheme="majorHAnsi"/>
          <w:iCs/>
          <w:sz w:val="24"/>
          <w:szCs w:val="24"/>
        </w:rPr>
        <w:t xml:space="preserve">ond door hem bij die werkgever, </w:t>
      </w:r>
      <w:r w:rsidRPr="00A73337">
        <w:rPr>
          <w:rFonts w:asciiTheme="majorHAnsi" w:hAnsiTheme="majorHAnsi" w:cstheme="majorHAnsi"/>
          <w:iCs/>
          <w:sz w:val="24"/>
          <w:szCs w:val="24"/>
        </w:rPr>
        <w:t>of diens rechtsvoorganger, zijn verricht; en</w:t>
      </w:r>
    </w:p>
    <w:p w:rsidR="007D544E" w:rsidRPr="00A73337" w:rsidRDefault="007D544E" w:rsidP="007D544E">
      <w:pPr>
        <w:pStyle w:val="Geenafstand"/>
        <w:ind w:left="284"/>
        <w:divId w:val="552425813"/>
        <w:rPr>
          <w:rFonts w:asciiTheme="majorHAnsi" w:hAnsiTheme="majorHAnsi" w:cstheme="majorHAnsi"/>
          <w:bCs/>
          <w:sz w:val="24"/>
          <w:szCs w:val="24"/>
        </w:rPr>
      </w:pPr>
      <w:r w:rsidRPr="00A73337">
        <w:rPr>
          <w:rFonts w:asciiTheme="majorHAnsi" w:hAnsiTheme="majorHAnsi" w:cstheme="majorHAnsi"/>
          <w:bCs/>
          <w:sz w:val="24"/>
          <w:szCs w:val="24"/>
        </w:rPr>
        <w:t xml:space="preserve">e. de werkgever bij aanvang van de proefplaats </w:t>
      </w:r>
      <w:r w:rsidRPr="00F23F32">
        <w:rPr>
          <w:rFonts w:asciiTheme="majorHAnsi" w:hAnsiTheme="majorHAnsi" w:cstheme="majorHAnsi"/>
          <w:bCs/>
          <w:sz w:val="24"/>
          <w:szCs w:val="24"/>
        </w:rPr>
        <w:t>schriftelijk</w:t>
      </w:r>
      <w:r w:rsidRPr="00A73337">
        <w:rPr>
          <w:rFonts w:asciiTheme="majorHAnsi" w:hAnsiTheme="majorHAnsi" w:cstheme="majorHAnsi"/>
          <w:bCs/>
          <w:sz w:val="24"/>
          <w:szCs w:val="24"/>
        </w:rPr>
        <w:t xml:space="preserve"> de intentie heeft uitgesproken dat hij de persoon, bij gebleken geschiktheid, direct aansluitend aan zijn proefplaatsing, voor minimaal zes maanden, zonder proeftijd, in dienst zal nemen.</w:t>
      </w:r>
    </w:p>
    <w:p w:rsidR="007D544E" w:rsidRPr="00A73337" w:rsidRDefault="007D544E" w:rsidP="007D544E">
      <w:pPr>
        <w:pStyle w:val="Geenafstand"/>
        <w:divId w:val="552425813"/>
        <w:rPr>
          <w:rFonts w:asciiTheme="majorHAnsi" w:hAnsiTheme="majorHAnsi" w:cstheme="majorHAnsi"/>
          <w:bCs/>
          <w:sz w:val="24"/>
          <w:szCs w:val="24"/>
        </w:rPr>
      </w:pPr>
      <w:r w:rsidRPr="00A73337">
        <w:rPr>
          <w:rFonts w:asciiTheme="majorHAnsi" w:hAnsiTheme="majorHAnsi" w:cstheme="majorHAnsi"/>
          <w:bCs/>
          <w:sz w:val="24"/>
          <w:szCs w:val="24"/>
        </w:rPr>
        <w:t>4. Het college weigert de toestemming, bedoeld in het eerste lid, als redelijkerwijs kan worden aangenomen dat de persoon ook zonder proefplaatsing kan worden aangenomen voor dat werk</w:t>
      </w:r>
      <w:r>
        <w:rPr>
          <w:rFonts w:asciiTheme="majorHAnsi" w:hAnsiTheme="majorHAnsi" w:cstheme="majorHAnsi"/>
          <w:bCs/>
          <w:sz w:val="24"/>
          <w:szCs w:val="24"/>
        </w:rPr>
        <w:t>.</w:t>
      </w:r>
    </w:p>
    <w:p w:rsidR="007D544E" w:rsidRPr="00A73337" w:rsidRDefault="007D544E" w:rsidP="007D544E">
      <w:pPr>
        <w:pStyle w:val="Geenafstand"/>
        <w:divId w:val="552425813"/>
        <w:rPr>
          <w:rFonts w:asciiTheme="majorHAnsi" w:hAnsiTheme="majorHAnsi" w:cstheme="majorHAnsi"/>
          <w:bCs/>
          <w:sz w:val="24"/>
          <w:szCs w:val="24"/>
        </w:rPr>
      </w:pPr>
      <w:r w:rsidRPr="00A73337">
        <w:rPr>
          <w:rFonts w:asciiTheme="majorHAnsi" w:hAnsiTheme="majorHAnsi" w:cstheme="majorHAnsi"/>
          <w:bCs/>
          <w:sz w:val="24"/>
          <w:szCs w:val="24"/>
        </w:rPr>
        <w:t xml:space="preserve">5. Als de werkzaamheden op de proefplaats wegens ziekte worden onderbroken, dan wordt deze periode voor de toepassing van de maximale periode, bedoeld in het eerste lid, buiten beschouwing gelaten. </w:t>
      </w:r>
    </w:p>
    <w:p w:rsidR="00A04FB4" w:rsidRDefault="00A04FB4" w:rsidP="00383737">
      <w:pPr>
        <w:pStyle w:val="Kop3"/>
        <w:divId w:val="552425813"/>
        <w:rPr>
          <w:rFonts w:asciiTheme="majorHAnsi" w:hAnsiTheme="majorHAnsi" w:cstheme="majorHAnsi"/>
          <w:sz w:val="24"/>
          <w:szCs w:val="24"/>
        </w:rPr>
      </w:pPr>
    </w:p>
    <w:p w:rsidR="000A0FCF" w:rsidRDefault="000A0FCF" w:rsidP="00383737">
      <w:pPr>
        <w:pStyle w:val="Kop3"/>
        <w:divId w:val="552425813"/>
        <w:rPr>
          <w:rFonts w:asciiTheme="majorHAnsi" w:hAnsiTheme="majorHAnsi" w:cstheme="majorHAnsi"/>
          <w:sz w:val="24"/>
          <w:szCs w:val="24"/>
        </w:rPr>
      </w:pPr>
    </w:p>
    <w:p w:rsidR="000A0FCF" w:rsidRDefault="000A0FCF" w:rsidP="00383737">
      <w:pPr>
        <w:pStyle w:val="Kop3"/>
        <w:divId w:val="552425813"/>
        <w:rPr>
          <w:rFonts w:asciiTheme="majorHAnsi" w:hAnsiTheme="majorHAnsi" w:cstheme="majorHAnsi"/>
          <w:sz w:val="24"/>
          <w:szCs w:val="24"/>
        </w:rPr>
      </w:pPr>
    </w:p>
    <w:p w:rsidR="00383737" w:rsidRPr="00871BE9" w:rsidRDefault="00383737" w:rsidP="00383737">
      <w:pPr>
        <w:pStyle w:val="Kop3"/>
        <w:divId w:val="552425813"/>
        <w:rPr>
          <w:rFonts w:asciiTheme="majorHAnsi" w:hAnsiTheme="majorHAnsi" w:cstheme="majorHAnsi"/>
          <w:sz w:val="24"/>
          <w:szCs w:val="24"/>
        </w:rPr>
      </w:pPr>
      <w:r>
        <w:rPr>
          <w:rFonts w:asciiTheme="majorHAnsi" w:hAnsiTheme="majorHAnsi" w:cstheme="majorHAnsi"/>
          <w:sz w:val="24"/>
          <w:szCs w:val="24"/>
        </w:rPr>
        <w:lastRenderedPageBreak/>
        <w:t>A</w:t>
      </w:r>
      <w:r w:rsidRPr="00871BE9">
        <w:rPr>
          <w:rFonts w:asciiTheme="majorHAnsi" w:hAnsiTheme="majorHAnsi" w:cstheme="majorHAnsi"/>
          <w:sz w:val="24"/>
          <w:szCs w:val="24"/>
        </w:rPr>
        <w:t xml:space="preserve">rtikel </w:t>
      </w:r>
      <w:r>
        <w:rPr>
          <w:rFonts w:asciiTheme="majorHAnsi" w:hAnsiTheme="majorHAnsi" w:cstheme="majorHAnsi"/>
          <w:sz w:val="24"/>
          <w:szCs w:val="24"/>
        </w:rPr>
        <w:t xml:space="preserve">7. </w:t>
      </w:r>
      <w:r w:rsidRPr="00871BE9">
        <w:rPr>
          <w:rFonts w:asciiTheme="majorHAnsi" w:hAnsiTheme="majorHAnsi" w:cstheme="majorHAnsi"/>
          <w:sz w:val="24"/>
          <w:szCs w:val="24"/>
        </w:rPr>
        <w:t>Detachering</w:t>
      </w:r>
      <w:r>
        <w:rPr>
          <w:rFonts w:asciiTheme="majorHAnsi" w:hAnsiTheme="majorHAnsi" w:cstheme="majorHAnsi"/>
          <w:sz w:val="24"/>
          <w:szCs w:val="24"/>
        </w:rPr>
        <w:t xml:space="preserve"> </w:t>
      </w:r>
    </w:p>
    <w:p w:rsidR="00383737" w:rsidRPr="00871BE9" w:rsidRDefault="00383737" w:rsidP="00383737">
      <w:pPr>
        <w:pStyle w:val="Kop3"/>
        <w:divId w:val="552425813"/>
        <w:rPr>
          <w:rFonts w:asciiTheme="majorHAnsi" w:hAnsiTheme="majorHAnsi" w:cstheme="majorHAnsi"/>
          <w:b w:val="0"/>
          <w:sz w:val="24"/>
          <w:szCs w:val="24"/>
        </w:rPr>
      </w:pPr>
      <w:r w:rsidRPr="00871BE9">
        <w:rPr>
          <w:rFonts w:asciiTheme="majorHAnsi" w:hAnsiTheme="majorHAnsi" w:cstheme="majorHAnsi"/>
          <w:b w:val="0"/>
          <w:sz w:val="24"/>
          <w:szCs w:val="24"/>
        </w:rPr>
        <w:t>Het college kan door detachering zorgen voor toeleiding van een persoon die behoort tot de doelgroep naar een dienstverband met een werkgever, gericht op arbeidsinschakeling.</w:t>
      </w:r>
    </w:p>
    <w:p w:rsidR="00383737" w:rsidRDefault="00383737" w:rsidP="007D544E">
      <w:pPr>
        <w:pStyle w:val="Kop3"/>
        <w:divId w:val="552425813"/>
        <w:rPr>
          <w:rFonts w:asciiTheme="majorHAnsi" w:hAnsiTheme="majorHAnsi" w:cstheme="majorHAnsi"/>
          <w:sz w:val="24"/>
          <w:szCs w:val="24"/>
          <w:highlight w:val="green"/>
        </w:rPr>
      </w:pPr>
    </w:p>
    <w:p w:rsidR="007D544E" w:rsidRPr="003974FE" w:rsidRDefault="007D544E" w:rsidP="007D544E">
      <w:pPr>
        <w:pStyle w:val="Kop3"/>
        <w:divId w:val="552425813"/>
        <w:rPr>
          <w:rFonts w:asciiTheme="majorHAnsi" w:hAnsiTheme="majorHAnsi" w:cstheme="majorHAnsi"/>
          <w:sz w:val="24"/>
          <w:szCs w:val="24"/>
        </w:rPr>
      </w:pPr>
      <w:r w:rsidRPr="000A0FCF">
        <w:rPr>
          <w:rFonts w:asciiTheme="majorHAnsi" w:hAnsiTheme="majorHAnsi" w:cstheme="majorHAnsi"/>
          <w:sz w:val="24"/>
          <w:szCs w:val="24"/>
          <w:highlight w:val="green"/>
        </w:rPr>
        <w:t>Artikel 8. Pers</w:t>
      </w:r>
      <w:r w:rsidR="00514C3C" w:rsidRPr="000A0FCF">
        <w:rPr>
          <w:rFonts w:asciiTheme="majorHAnsi" w:hAnsiTheme="majorHAnsi" w:cstheme="majorHAnsi"/>
          <w:sz w:val="24"/>
          <w:szCs w:val="24"/>
          <w:highlight w:val="green"/>
        </w:rPr>
        <w:t>oonlijke ondersteuning bij werk</w:t>
      </w:r>
    </w:p>
    <w:p w:rsidR="007D544E" w:rsidRPr="003974FE" w:rsidRDefault="007D544E" w:rsidP="007D544E">
      <w:pPr>
        <w:pStyle w:val="Kop3"/>
        <w:divId w:val="552425813"/>
        <w:rPr>
          <w:rFonts w:asciiTheme="majorHAnsi" w:hAnsiTheme="majorHAnsi" w:cstheme="majorHAnsi"/>
          <w:b w:val="0"/>
          <w:sz w:val="24"/>
          <w:szCs w:val="24"/>
        </w:rPr>
      </w:pPr>
      <w:r w:rsidRPr="003974FE">
        <w:rPr>
          <w:rFonts w:asciiTheme="majorHAnsi" w:hAnsiTheme="majorHAnsi" w:cstheme="majorHAnsi"/>
          <w:b w:val="0"/>
          <w:sz w:val="24"/>
          <w:szCs w:val="24"/>
        </w:rPr>
        <w:t>1. Het college kan persoonlijke ondersteuning bij werk aanbieden aan personen behorend tot de doelgroep.</w:t>
      </w:r>
    </w:p>
    <w:p w:rsidR="007D544E" w:rsidRPr="003974FE" w:rsidRDefault="007D544E" w:rsidP="007D544E">
      <w:pPr>
        <w:pStyle w:val="Kop3"/>
        <w:divId w:val="552425813"/>
        <w:rPr>
          <w:rFonts w:asciiTheme="majorHAnsi" w:hAnsiTheme="majorHAnsi" w:cstheme="majorHAnsi"/>
          <w:b w:val="0"/>
          <w:sz w:val="24"/>
          <w:szCs w:val="24"/>
        </w:rPr>
      </w:pPr>
      <w:r w:rsidRPr="003974FE">
        <w:rPr>
          <w:rFonts w:asciiTheme="majorHAnsi" w:hAnsiTheme="majorHAnsi" w:cstheme="majorHAnsi"/>
          <w:b w:val="0"/>
          <w:sz w:val="24"/>
          <w:szCs w:val="24"/>
        </w:rPr>
        <w:t xml:space="preserve">2. Persoonlijke ondersteuning bij werk als bedoeld in </w:t>
      </w:r>
      <w:r w:rsidR="00383737">
        <w:rPr>
          <w:rFonts w:asciiTheme="majorHAnsi" w:hAnsiTheme="majorHAnsi" w:cstheme="majorHAnsi"/>
          <w:b w:val="0"/>
          <w:sz w:val="24"/>
          <w:szCs w:val="24"/>
        </w:rPr>
        <w:t>h</w:t>
      </w:r>
      <w:r w:rsidRPr="003974FE">
        <w:rPr>
          <w:rFonts w:asciiTheme="majorHAnsi" w:hAnsiTheme="majorHAnsi" w:cstheme="majorHAnsi"/>
          <w:b w:val="0"/>
          <w:sz w:val="24"/>
          <w:szCs w:val="24"/>
        </w:rPr>
        <w:t xml:space="preserve">et eerste lid wordt, onverminderd het bepaalde in artikel 3, verstrekt overeenkomstig de bepalingen van </w:t>
      </w:r>
      <w:r>
        <w:rPr>
          <w:rFonts w:asciiTheme="majorHAnsi" w:hAnsiTheme="majorHAnsi" w:cstheme="majorHAnsi"/>
          <w:b w:val="0"/>
          <w:sz w:val="24"/>
          <w:szCs w:val="24"/>
        </w:rPr>
        <w:t>h</w:t>
      </w:r>
      <w:r w:rsidRPr="003974FE">
        <w:rPr>
          <w:rFonts w:asciiTheme="majorHAnsi" w:hAnsiTheme="majorHAnsi" w:cstheme="majorHAnsi"/>
          <w:b w:val="0"/>
          <w:sz w:val="24"/>
          <w:szCs w:val="24"/>
        </w:rPr>
        <w:t xml:space="preserve">oofdstuk </w:t>
      </w:r>
      <w:r w:rsidR="005C7F4D">
        <w:rPr>
          <w:rFonts w:asciiTheme="majorHAnsi" w:hAnsiTheme="majorHAnsi" w:cstheme="majorHAnsi"/>
          <w:b w:val="0"/>
          <w:sz w:val="24"/>
          <w:szCs w:val="24"/>
        </w:rPr>
        <w:t>3</w:t>
      </w:r>
      <w:r w:rsidRPr="003974FE">
        <w:rPr>
          <w:rFonts w:asciiTheme="majorHAnsi" w:hAnsiTheme="majorHAnsi" w:cstheme="majorHAnsi"/>
          <w:b w:val="0"/>
          <w:sz w:val="24"/>
          <w:szCs w:val="24"/>
        </w:rPr>
        <w:t xml:space="preserve">. </w:t>
      </w:r>
    </w:p>
    <w:p w:rsidR="007D544E" w:rsidRDefault="007D544E" w:rsidP="00610F6F">
      <w:pPr>
        <w:pStyle w:val="Kop3"/>
        <w:divId w:val="552425813"/>
        <w:rPr>
          <w:rFonts w:asciiTheme="majorHAnsi" w:hAnsiTheme="majorHAnsi" w:cstheme="majorHAnsi"/>
          <w:sz w:val="24"/>
          <w:szCs w:val="24"/>
        </w:rPr>
      </w:pPr>
    </w:p>
    <w:p w:rsidR="00610F6F" w:rsidRPr="000C0D72" w:rsidRDefault="007D544E" w:rsidP="00610F6F">
      <w:pPr>
        <w:pStyle w:val="Kop3"/>
        <w:divId w:val="552425813"/>
        <w:rPr>
          <w:rFonts w:asciiTheme="majorHAnsi" w:hAnsiTheme="majorHAnsi" w:cstheme="majorHAnsi"/>
          <w:sz w:val="24"/>
          <w:szCs w:val="24"/>
        </w:rPr>
      </w:pPr>
      <w:r>
        <w:rPr>
          <w:rFonts w:asciiTheme="majorHAnsi" w:hAnsiTheme="majorHAnsi" w:cstheme="majorHAnsi"/>
          <w:sz w:val="24"/>
          <w:szCs w:val="24"/>
        </w:rPr>
        <w:t>A</w:t>
      </w:r>
      <w:r w:rsidR="00610F6F" w:rsidRPr="000C0D72">
        <w:rPr>
          <w:rFonts w:asciiTheme="majorHAnsi" w:hAnsiTheme="majorHAnsi" w:cstheme="majorHAnsi"/>
          <w:sz w:val="24"/>
          <w:szCs w:val="24"/>
        </w:rPr>
        <w:t>rtikel</w:t>
      </w:r>
      <w:r w:rsidR="00610F6F">
        <w:rPr>
          <w:rFonts w:asciiTheme="majorHAnsi" w:hAnsiTheme="majorHAnsi" w:cstheme="majorHAnsi"/>
          <w:sz w:val="24"/>
          <w:szCs w:val="24"/>
        </w:rPr>
        <w:t xml:space="preserve"> </w:t>
      </w:r>
      <w:r>
        <w:rPr>
          <w:rFonts w:asciiTheme="majorHAnsi" w:hAnsiTheme="majorHAnsi" w:cstheme="majorHAnsi"/>
          <w:sz w:val="24"/>
          <w:szCs w:val="24"/>
        </w:rPr>
        <w:t>9</w:t>
      </w:r>
      <w:r w:rsidR="00610F6F">
        <w:rPr>
          <w:rFonts w:asciiTheme="majorHAnsi" w:hAnsiTheme="majorHAnsi" w:cstheme="majorHAnsi"/>
          <w:sz w:val="24"/>
          <w:szCs w:val="24"/>
        </w:rPr>
        <w:t xml:space="preserve">. </w:t>
      </w:r>
      <w:r w:rsidR="00610F6F" w:rsidRPr="000C0D72">
        <w:rPr>
          <w:rFonts w:asciiTheme="majorHAnsi" w:hAnsiTheme="majorHAnsi" w:cstheme="majorHAnsi"/>
          <w:sz w:val="24"/>
          <w:szCs w:val="24"/>
        </w:rPr>
        <w:t>Beschut werk</w:t>
      </w:r>
      <w:r w:rsidR="00C42688">
        <w:rPr>
          <w:rFonts w:asciiTheme="majorHAnsi" w:hAnsiTheme="majorHAnsi" w:cstheme="majorHAnsi"/>
          <w:sz w:val="24"/>
          <w:szCs w:val="24"/>
        </w:rPr>
        <w:t xml:space="preserve"> </w:t>
      </w:r>
    </w:p>
    <w:p w:rsidR="00610F6F" w:rsidRDefault="00610F6F" w:rsidP="00610F6F">
      <w:pPr>
        <w:pStyle w:val="Kop3"/>
        <w:divId w:val="552425813"/>
        <w:rPr>
          <w:rFonts w:asciiTheme="majorHAnsi" w:hAnsiTheme="majorHAnsi" w:cstheme="majorHAnsi"/>
          <w:b w:val="0"/>
          <w:sz w:val="24"/>
          <w:szCs w:val="24"/>
        </w:rPr>
      </w:pPr>
      <w:r>
        <w:rPr>
          <w:rFonts w:asciiTheme="majorHAnsi" w:hAnsiTheme="majorHAnsi" w:cstheme="majorHAnsi"/>
          <w:b w:val="0"/>
          <w:sz w:val="24"/>
          <w:szCs w:val="24"/>
        </w:rPr>
        <w:t>1. Het college biedt de voorziening beschut werk aan, aan een persoon van wie is vastgesteld dat deze alleen in een beschutte werkomgeving onder aangepaste omstandigheden mogelijkheden tot arbeidsparticipatie heeft en deze persoon:</w:t>
      </w:r>
    </w:p>
    <w:p w:rsidR="00610F6F" w:rsidRDefault="00610F6F" w:rsidP="00610F6F">
      <w:pPr>
        <w:pStyle w:val="Kop3"/>
        <w:divId w:val="552425813"/>
        <w:rPr>
          <w:rFonts w:asciiTheme="majorHAnsi" w:hAnsiTheme="majorHAnsi" w:cstheme="majorHAnsi"/>
          <w:b w:val="0"/>
          <w:sz w:val="24"/>
          <w:szCs w:val="24"/>
        </w:rPr>
      </w:pPr>
      <w:r>
        <w:rPr>
          <w:rFonts w:asciiTheme="majorHAnsi" w:hAnsiTheme="majorHAnsi" w:cstheme="majorHAnsi"/>
          <w:b w:val="0"/>
          <w:sz w:val="24"/>
          <w:szCs w:val="24"/>
        </w:rPr>
        <w:t>a. behoort tot de doelgroep</w:t>
      </w:r>
      <w:r w:rsidR="007D544E">
        <w:rPr>
          <w:rFonts w:asciiTheme="majorHAnsi" w:hAnsiTheme="majorHAnsi" w:cstheme="majorHAnsi"/>
          <w:b w:val="0"/>
          <w:sz w:val="24"/>
          <w:szCs w:val="24"/>
        </w:rPr>
        <w:t xml:space="preserve">; </w:t>
      </w:r>
      <w:r>
        <w:rPr>
          <w:rFonts w:asciiTheme="majorHAnsi" w:hAnsiTheme="majorHAnsi" w:cstheme="majorHAnsi"/>
          <w:b w:val="0"/>
          <w:sz w:val="24"/>
          <w:szCs w:val="24"/>
        </w:rPr>
        <w:t>of</w:t>
      </w:r>
    </w:p>
    <w:p w:rsidR="00610F6F" w:rsidRDefault="00610F6F" w:rsidP="00610F6F">
      <w:pPr>
        <w:pStyle w:val="Kop3"/>
        <w:divId w:val="552425813"/>
        <w:rPr>
          <w:rFonts w:asciiTheme="majorHAnsi" w:hAnsiTheme="majorHAnsi" w:cstheme="majorHAnsi"/>
          <w:b w:val="0"/>
          <w:sz w:val="24"/>
          <w:szCs w:val="24"/>
        </w:rPr>
      </w:pPr>
      <w:r>
        <w:rPr>
          <w:rFonts w:asciiTheme="majorHAnsi" w:hAnsiTheme="majorHAnsi" w:cstheme="majorHAnsi"/>
          <w:b w:val="0"/>
          <w:sz w:val="24"/>
          <w:szCs w:val="24"/>
        </w:rPr>
        <w:t xml:space="preserve">b. een persoon is aan wie het Uitvoeringsinstituut Werknemersverzekeringen (UWV) een uitkering verstrekt. </w:t>
      </w:r>
    </w:p>
    <w:p w:rsidR="00610F6F" w:rsidRDefault="00610F6F" w:rsidP="00610F6F">
      <w:pPr>
        <w:pStyle w:val="Kop3"/>
        <w:divId w:val="552425813"/>
        <w:rPr>
          <w:rFonts w:asciiTheme="majorHAnsi" w:hAnsiTheme="majorHAnsi" w:cstheme="majorHAnsi"/>
          <w:b w:val="0"/>
          <w:sz w:val="24"/>
          <w:szCs w:val="24"/>
        </w:rPr>
      </w:pPr>
      <w:r>
        <w:rPr>
          <w:rFonts w:asciiTheme="majorHAnsi" w:hAnsiTheme="majorHAnsi" w:cstheme="majorHAnsi"/>
          <w:b w:val="0"/>
          <w:sz w:val="24"/>
          <w:szCs w:val="24"/>
        </w:rPr>
        <w:t xml:space="preserve">2. Onverminderd het bepaalde in het eerste lid, krijgt een persoon van wie is vastgesteld dat deze alleen in een beschutte omgeving onder aangepaste omstandigheden mogelijkheden tot arbeidsparticipatie heeft en die nog niet in aanmerking is gekomen voor een beschutte werkplek omdat het aantal te realiseren werkplekken in een jaar al is gerealiseerd, voorrang op personen van wie later is vastgesteld dat zij alleen in een beschutte omgeving onder aangepaste omstandigheden mogelijkheden tot arbeidsparticipatie hebben. </w:t>
      </w:r>
    </w:p>
    <w:p w:rsidR="00610F6F" w:rsidRDefault="00610F6F" w:rsidP="00610F6F">
      <w:pPr>
        <w:pStyle w:val="Kop3"/>
        <w:divId w:val="552425813"/>
        <w:rPr>
          <w:rFonts w:asciiTheme="majorHAnsi" w:hAnsiTheme="majorHAnsi" w:cstheme="majorHAnsi"/>
          <w:b w:val="0"/>
          <w:sz w:val="24"/>
          <w:szCs w:val="24"/>
        </w:rPr>
      </w:pPr>
      <w:r>
        <w:rPr>
          <w:rFonts w:asciiTheme="majorHAnsi" w:hAnsiTheme="majorHAnsi" w:cstheme="majorHAnsi"/>
          <w:b w:val="0"/>
          <w:sz w:val="24"/>
          <w:szCs w:val="24"/>
        </w:rPr>
        <w:t xml:space="preserve">3. Om de in artikel 10b, eerste lid, van de wet bedoelde werkzaamheden mogelijk te maken zet het college de volgende ondersteunende voorzieningen in: fysieke aanpassingen van de werkplek of de werkomgeving, uitsplitsing van taken of aanpassingen in de wijze van werkbegeleiding, werktempo of arbeidsduur. </w:t>
      </w:r>
    </w:p>
    <w:p w:rsidR="00610F6F" w:rsidRDefault="00610F6F" w:rsidP="00610F6F">
      <w:pPr>
        <w:pStyle w:val="Kop3"/>
        <w:divId w:val="552425813"/>
        <w:rPr>
          <w:rFonts w:asciiTheme="majorHAnsi" w:hAnsiTheme="majorHAnsi" w:cstheme="majorHAnsi"/>
          <w:sz w:val="24"/>
          <w:szCs w:val="24"/>
        </w:rPr>
      </w:pPr>
      <w:r>
        <w:rPr>
          <w:rFonts w:asciiTheme="majorHAnsi" w:hAnsiTheme="majorHAnsi" w:cstheme="majorHAnsi"/>
          <w:b w:val="0"/>
          <w:sz w:val="24"/>
          <w:szCs w:val="24"/>
        </w:rPr>
        <w:t xml:space="preserve">4. Het college biedt voorzieningen gericht op arbeidsinschakeling aan tot aan het moment dat de dienstbetrekking aanvangt. </w:t>
      </w:r>
    </w:p>
    <w:p w:rsidR="003671AF" w:rsidRDefault="003671AF" w:rsidP="003671AF">
      <w:pPr>
        <w:pStyle w:val="Kop3"/>
        <w:divId w:val="552425813"/>
        <w:rPr>
          <w:rFonts w:asciiTheme="majorHAnsi" w:hAnsiTheme="majorHAnsi" w:cstheme="majorHAnsi"/>
          <w:b w:val="0"/>
          <w:i/>
          <w:sz w:val="24"/>
          <w:szCs w:val="24"/>
        </w:rPr>
      </w:pPr>
    </w:p>
    <w:p w:rsidR="003D258E" w:rsidRDefault="00871BE9" w:rsidP="003D258E">
      <w:pPr>
        <w:pStyle w:val="Kop3"/>
        <w:divId w:val="552425813"/>
        <w:rPr>
          <w:rFonts w:asciiTheme="majorHAnsi" w:hAnsiTheme="majorHAnsi" w:cstheme="majorHAnsi"/>
          <w:sz w:val="24"/>
          <w:szCs w:val="24"/>
        </w:rPr>
      </w:pPr>
      <w:r w:rsidRPr="000A0FCF">
        <w:rPr>
          <w:rFonts w:asciiTheme="majorHAnsi" w:hAnsiTheme="majorHAnsi" w:cstheme="majorHAnsi"/>
          <w:sz w:val="24"/>
          <w:szCs w:val="24"/>
          <w:highlight w:val="green"/>
        </w:rPr>
        <w:t xml:space="preserve">Hoofdstuk </w:t>
      </w:r>
      <w:r w:rsidR="005C7F4D" w:rsidRPr="000A0FCF">
        <w:rPr>
          <w:rFonts w:asciiTheme="majorHAnsi" w:hAnsiTheme="majorHAnsi" w:cstheme="majorHAnsi"/>
          <w:sz w:val="24"/>
          <w:szCs w:val="24"/>
          <w:highlight w:val="green"/>
        </w:rPr>
        <w:t>3</w:t>
      </w:r>
      <w:r w:rsidR="000876E8" w:rsidRPr="000A0FCF">
        <w:rPr>
          <w:rFonts w:asciiTheme="majorHAnsi" w:hAnsiTheme="majorHAnsi" w:cstheme="majorHAnsi"/>
          <w:sz w:val="24"/>
          <w:szCs w:val="24"/>
          <w:highlight w:val="green"/>
        </w:rPr>
        <w:t xml:space="preserve">. </w:t>
      </w:r>
      <w:r w:rsidR="003974FE" w:rsidRPr="000A0FCF">
        <w:rPr>
          <w:rFonts w:asciiTheme="majorHAnsi" w:hAnsiTheme="majorHAnsi" w:cstheme="majorHAnsi"/>
          <w:sz w:val="24"/>
          <w:szCs w:val="24"/>
          <w:highlight w:val="green"/>
        </w:rPr>
        <w:t>Specifieke bepalingen doelgroep Breed Offensief</w:t>
      </w:r>
    </w:p>
    <w:p w:rsidR="00C8270A" w:rsidRPr="00BB29DF" w:rsidRDefault="00C8270A" w:rsidP="00C8270A">
      <w:pPr>
        <w:pStyle w:val="Geenafstand"/>
        <w:divId w:val="552425813"/>
        <w:rPr>
          <w:rFonts w:ascii="Arial" w:hAnsi="Arial" w:cs="Arial"/>
          <w:b/>
          <w:sz w:val="20"/>
          <w:szCs w:val="20"/>
        </w:rPr>
      </w:pP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
          <w:sz w:val="24"/>
          <w:szCs w:val="24"/>
        </w:rPr>
        <w:t xml:space="preserve">Paragraaf </w:t>
      </w:r>
      <w:r w:rsidR="005C7F4D">
        <w:rPr>
          <w:rFonts w:asciiTheme="majorHAnsi" w:hAnsiTheme="majorHAnsi" w:cstheme="majorHAnsi"/>
          <w:b/>
          <w:sz w:val="24"/>
          <w:szCs w:val="24"/>
        </w:rPr>
        <w:t>3</w:t>
      </w:r>
      <w:r w:rsidR="00F9786B" w:rsidRPr="000876E8">
        <w:rPr>
          <w:rFonts w:asciiTheme="majorHAnsi" w:hAnsiTheme="majorHAnsi" w:cstheme="majorHAnsi"/>
          <w:b/>
          <w:sz w:val="24"/>
          <w:szCs w:val="24"/>
        </w:rPr>
        <w:t>.1</w:t>
      </w:r>
      <w:r w:rsidRPr="001757EC">
        <w:rPr>
          <w:rFonts w:asciiTheme="majorHAnsi" w:hAnsiTheme="majorHAnsi" w:cstheme="majorHAnsi"/>
          <w:b/>
          <w:sz w:val="24"/>
          <w:szCs w:val="24"/>
        </w:rPr>
        <w:t xml:space="preserve"> Administratief proces loonkostensubsidie</w:t>
      </w:r>
    </w:p>
    <w:p w:rsidR="00C8270A" w:rsidRPr="001757EC" w:rsidRDefault="00C8270A" w:rsidP="00C8270A">
      <w:pPr>
        <w:spacing w:line="280" w:lineRule="atLeast"/>
        <w:divId w:val="552425813"/>
        <w:rPr>
          <w:rFonts w:asciiTheme="majorHAnsi" w:hAnsiTheme="majorHAnsi" w:cstheme="majorHAnsi"/>
          <w:sz w:val="24"/>
        </w:rPr>
      </w:pPr>
    </w:p>
    <w:p w:rsidR="00C8270A" w:rsidRPr="001757EC" w:rsidRDefault="00C8270A" w:rsidP="00C8270A">
      <w:pPr>
        <w:spacing w:line="280" w:lineRule="atLeast"/>
        <w:divId w:val="552425813"/>
        <w:rPr>
          <w:rFonts w:asciiTheme="majorHAnsi" w:eastAsia="Times New Roman" w:hAnsiTheme="majorHAnsi" w:cstheme="majorHAnsi"/>
          <w:b/>
          <w:bCs/>
          <w:sz w:val="24"/>
        </w:rPr>
      </w:pPr>
      <w:r w:rsidRPr="000876E8">
        <w:rPr>
          <w:rFonts w:asciiTheme="majorHAnsi" w:hAnsiTheme="majorHAnsi" w:cstheme="majorHAnsi"/>
          <w:b/>
          <w:sz w:val="24"/>
        </w:rPr>
        <w:t xml:space="preserve">Artikel </w:t>
      </w:r>
      <w:r w:rsidRPr="000876E8">
        <w:rPr>
          <w:rFonts w:asciiTheme="majorHAnsi" w:eastAsia="Times New Roman" w:hAnsiTheme="majorHAnsi" w:cstheme="majorHAnsi"/>
          <w:b/>
          <w:bCs/>
          <w:sz w:val="24"/>
        </w:rPr>
        <w:t>1</w:t>
      </w:r>
      <w:r w:rsidR="000876E8" w:rsidRPr="000876E8">
        <w:rPr>
          <w:rFonts w:asciiTheme="majorHAnsi" w:eastAsia="Times New Roman" w:hAnsiTheme="majorHAnsi" w:cstheme="majorHAnsi"/>
          <w:b/>
          <w:bCs/>
          <w:sz w:val="24"/>
        </w:rPr>
        <w:t>0.</w:t>
      </w:r>
      <w:r w:rsidRPr="001757EC">
        <w:rPr>
          <w:rFonts w:asciiTheme="majorHAnsi" w:eastAsia="Times New Roman" w:hAnsiTheme="majorHAnsi" w:cstheme="majorHAnsi"/>
          <w:b/>
          <w:bCs/>
          <w:sz w:val="24"/>
        </w:rPr>
        <w:t xml:space="preserve"> Specifiek aanvraagproces loonkostensubsidie </w:t>
      </w:r>
    </w:p>
    <w:p w:rsidR="00C8270A" w:rsidRPr="001757EC" w:rsidRDefault="00C8270A" w:rsidP="00C8270A">
      <w:pPr>
        <w:spacing w:line="280" w:lineRule="atLeast"/>
        <w:divId w:val="552425813"/>
        <w:rPr>
          <w:rFonts w:asciiTheme="majorHAnsi" w:eastAsia="Times New Roman" w:hAnsiTheme="majorHAnsi" w:cstheme="majorHAnsi"/>
          <w:sz w:val="24"/>
        </w:rPr>
      </w:pPr>
      <w:r w:rsidRPr="001757EC">
        <w:rPr>
          <w:rFonts w:asciiTheme="majorHAnsi" w:eastAsia="Times New Roman" w:hAnsiTheme="majorHAnsi" w:cstheme="majorHAnsi"/>
          <w:sz w:val="24"/>
        </w:rPr>
        <w:t xml:space="preserve">1. Het college verstrekt overeenkomstig artikel 10d, van de wet, ambtshalve of op aanvraag, loonkostensubsidie aan de werkgever die voornemens is een dienstbetrekking aan te gaan met een persoon die behoort tot de doelgroep loonkostensubsidie. In geval van een aanvraag zijn het tweede tot en met het vijfde lid van dit artikel van toepassing. </w:t>
      </w:r>
    </w:p>
    <w:p w:rsidR="00C8270A" w:rsidRPr="001757EC" w:rsidRDefault="00C8270A" w:rsidP="00C8270A">
      <w:pPr>
        <w:spacing w:line="280" w:lineRule="atLeast"/>
        <w:divId w:val="552425813"/>
        <w:rPr>
          <w:rFonts w:asciiTheme="majorHAnsi" w:eastAsia="Times New Roman" w:hAnsiTheme="majorHAnsi" w:cstheme="majorHAnsi"/>
          <w:sz w:val="24"/>
        </w:rPr>
      </w:pPr>
      <w:r w:rsidRPr="001757EC">
        <w:rPr>
          <w:rFonts w:asciiTheme="majorHAnsi" w:eastAsia="Times New Roman" w:hAnsiTheme="majorHAnsi" w:cstheme="majorHAnsi"/>
          <w:sz w:val="24"/>
        </w:rPr>
        <w:t xml:space="preserve">2. Het college bevestigt de ontvangst van de aanvraag schriftelijk aan de werkgever, of als de </w:t>
      </w:r>
    </w:p>
    <w:p w:rsidR="00C8270A" w:rsidRPr="001757EC" w:rsidRDefault="00C8270A" w:rsidP="00C8270A">
      <w:pPr>
        <w:spacing w:line="280" w:lineRule="atLeast"/>
        <w:divId w:val="552425813"/>
        <w:rPr>
          <w:rFonts w:asciiTheme="majorHAnsi" w:eastAsia="Times New Roman" w:hAnsiTheme="majorHAnsi" w:cstheme="majorHAnsi"/>
          <w:sz w:val="24"/>
        </w:rPr>
      </w:pPr>
      <w:r w:rsidRPr="001757EC">
        <w:rPr>
          <w:rFonts w:asciiTheme="majorHAnsi" w:eastAsia="Times New Roman" w:hAnsiTheme="majorHAnsi" w:cstheme="majorHAnsi"/>
          <w:sz w:val="24"/>
        </w:rPr>
        <w:t>aanvraag wordt gedaan door de persoon, aan de werkgever en de persoon.</w:t>
      </w:r>
    </w:p>
    <w:p w:rsidR="00C8270A" w:rsidRPr="00FA7DEF" w:rsidRDefault="00C8270A" w:rsidP="00C8270A">
      <w:pPr>
        <w:spacing w:line="280" w:lineRule="atLeast"/>
        <w:divId w:val="552425813"/>
        <w:rPr>
          <w:rFonts w:asciiTheme="majorHAnsi" w:eastAsia="Times New Roman" w:hAnsiTheme="majorHAnsi" w:cstheme="majorHAnsi"/>
          <w:i/>
          <w:iCs/>
          <w:sz w:val="24"/>
        </w:rPr>
      </w:pPr>
      <w:r w:rsidRPr="001757EC">
        <w:rPr>
          <w:rFonts w:asciiTheme="majorHAnsi" w:eastAsia="Times New Roman" w:hAnsiTheme="majorHAnsi" w:cstheme="majorHAnsi"/>
          <w:sz w:val="24"/>
        </w:rPr>
        <w:t xml:space="preserve">3. Een aanvraag voor loonkostensubsidie wordt, als het een persoon betreft die nog niet behoort tot de doelgroep loonkostensubsidie, ook beschouwd als een aanvraag om vast te stellen of de persoon behoort tot de doelgroep loonkostensubsidie, bedoeld in artikel 10c, </w:t>
      </w:r>
      <w:r w:rsidRPr="00FA7DEF">
        <w:rPr>
          <w:rFonts w:asciiTheme="majorHAnsi" w:eastAsia="Times New Roman" w:hAnsiTheme="majorHAnsi" w:cstheme="majorHAnsi"/>
          <w:sz w:val="24"/>
        </w:rPr>
        <w:t>eerste lid, onder a, van de wet</w:t>
      </w:r>
      <w:r w:rsidR="002569AC" w:rsidRPr="00FA7DEF">
        <w:rPr>
          <w:rFonts w:asciiTheme="majorHAnsi" w:eastAsia="Times New Roman" w:hAnsiTheme="majorHAnsi" w:cstheme="majorHAnsi"/>
          <w:sz w:val="24"/>
        </w:rPr>
        <w:t>.</w:t>
      </w:r>
      <w:r w:rsidR="00FD2C97" w:rsidRPr="00FA7DEF">
        <w:rPr>
          <w:rFonts w:asciiTheme="majorHAnsi" w:eastAsia="Times New Roman" w:hAnsiTheme="majorHAnsi" w:cstheme="majorHAnsi"/>
          <w:sz w:val="24"/>
        </w:rPr>
        <w:t xml:space="preserve"> </w:t>
      </w:r>
    </w:p>
    <w:p w:rsidR="00C8270A" w:rsidRPr="00FA7DEF" w:rsidRDefault="00C8270A" w:rsidP="00C8270A">
      <w:pPr>
        <w:spacing w:line="280" w:lineRule="atLeast"/>
        <w:divId w:val="552425813"/>
        <w:rPr>
          <w:rFonts w:asciiTheme="majorHAnsi" w:eastAsia="Times New Roman" w:hAnsiTheme="majorHAnsi" w:cstheme="majorHAnsi"/>
          <w:sz w:val="24"/>
        </w:rPr>
      </w:pPr>
      <w:r w:rsidRPr="00FA7DEF">
        <w:rPr>
          <w:rFonts w:asciiTheme="majorHAnsi" w:eastAsia="Times New Roman" w:hAnsiTheme="majorHAnsi" w:cstheme="majorHAnsi"/>
          <w:sz w:val="24"/>
        </w:rPr>
        <w:t>4. Het college stelt binnen</w:t>
      </w:r>
      <w:r w:rsidR="00F23F32" w:rsidRPr="00FA7DEF">
        <w:rPr>
          <w:rFonts w:asciiTheme="majorHAnsi" w:eastAsia="Times New Roman" w:hAnsiTheme="majorHAnsi" w:cstheme="majorHAnsi"/>
          <w:sz w:val="24"/>
        </w:rPr>
        <w:t xml:space="preserve"> </w:t>
      </w:r>
      <w:r w:rsidR="000A0FCF" w:rsidRPr="000A0FCF">
        <w:rPr>
          <w:rFonts w:asciiTheme="majorHAnsi" w:eastAsia="Times New Roman" w:hAnsiTheme="majorHAnsi" w:cstheme="majorHAnsi"/>
          <w:b/>
          <w:sz w:val="24"/>
          <w:highlight w:val="cyan"/>
        </w:rPr>
        <w:t>[</w:t>
      </w:r>
      <w:r w:rsidR="00F23F32" w:rsidRPr="000A0FCF">
        <w:rPr>
          <w:rFonts w:asciiTheme="majorHAnsi" w:eastAsia="Times New Roman" w:hAnsiTheme="majorHAnsi" w:cstheme="majorHAnsi"/>
          <w:b/>
          <w:sz w:val="24"/>
          <w:highlight w:val="cyan"/>
        </w:rPr>
        <w:t>maximaal 13</w:t>
      </w:r>
      <w:r w:rsidR="000A0FCF" w:rsidRPr="000A0FCF">
        <w:rPr>
          <w:rFonts w:asciiTheme="majorHAnsi" w:eastAsia="Times New Roman" w:hAnsiTheme="majorHAnsi" w:cstheme="majorHAnsi"/>
          <w:b/>
          <w:sz w:val="24"/>
          <w:highlight w:val="cyan"/>
        </w:rPr>
        <w:t>]</w:t>
      </w:r>
      <w:r w:rsidR="00F23F32" w:rsidRPr="00FA7DEF">
        <w:rPr>
          <w:rFonts w:asciiTheme="majorHAnsi" w:eastAsia="Times New Roman" w:hAnsiTheme="majorHAnsi" w:cstheme="majorHAnsi"/>
          <w:sz w:val="24"/>
        </w:rPr>
        <w:t xml:space="preserve"> weken </w:t>
      </w:r>
      <w:r w:rsidRPr="00FA7DEF">
        <w:rPr>
          <w:rFonts w:asciiTheme="majorHAnsi" w:eastAsia="Times New Roman" w:hAnsiTheme="majorHAnsi" w:cstheme="majorHAnsi"/>
          <w:sz w:val="24"/>
        </w:rPr>
        <w:t xml:space="preserve">na ontvangst van de aanvraag de loonwaarde vast, tenzij in overleg met de werkgever toepassing wordt gegeven aan artikel 10d, vijfde lid, van de wet. </w:t>
      </w:r>
    </w:p>
    <w:p w:rsidR="0060702F" w:rsidRDefault="00C8270A" w:rsidP="0060702F">
      <w:pPr>
        <w:spacing w:line="280" w:lineRule="atLeast"/>
        <w:divId w:val="552425813"/>
        <w:rPr>
          <w:rFonts w:asciiTheme="majorHAnsi" w:eastAsia="Times New Roman" w:hAnsiTheme="majorHAnsi" w:cstheme="majorHAnsi"/>
          <w:sz w:val="24"/>
        </w:rPr>
      </w:pPr>
      <w:r w:rsidRPr="00FA7DEF">
        <w:rPr>
          <w:rFonts w:asciiTheme="majorHAnsi" w:eastAsia="Times New Roman" w:hAnsiTheme="majorHAnsi" w:cstheme="majorHAnsi"/>
          <w:sz w:val="24"/>
        </w:rPr>
        <w:lastRenderedPageBreak/>
        <w:t xml:space="preserve">5. Het college neemt bij het verstrekken van de loonkostensubsidie het </w:t>
      </w:r>
      <w:r w:rsidR="000A0FCF">
        <w:rPr>
          <w:rFonts w:asciiTheme="majorHAnsi" w:eastAsia="Times New Roman" w:hAnsiTheme="majorHAnsi" w:cstheme="majorHAnsi"/>
          <w:sz w:val="24"/>
        </w:rPr>
        <w:t>[</w:t>
      </w:r>
      <w:r w:rsidR="003F4D6D" w:rsidRPr="000A0FCF">
        <w:rPr>
          <w:rFonts w:asciiTheme="majorHAnsi" w:eastAsia="Times New Roman" w:hAnsiTheme="majorHAnsi" w:cstheme="majorHAnsi"/>
          <w:b/>
          <w:bCs/>
          <w:sz w:val="24"/>
          <w:highlight w:val="cyan"/>
        </w:rPr>
        <w:t>p</w:t>
      </w:r>
      <w:r w:rsidRPr="000A0FCF">
        <w:rPr>
          <w:rFonts w:asciiTheme="majorHAnsi" w:eastAsia="Times New Roman" w:hAnsiTheme="majorHAnsi" w:cstheme="majorHAnsi"/>
          <w:b/>
          <w:bCs/>
          <w:sz w:val="24"/>
          <w:highlight w:val="cyan"/>
        </w:rPr>
        <w:t>referente proces loonkostensubsidie</w:t>
      </w:r>
      <w:r w:rsidR="000A0FCF">
        <w:rPr>
          <w:rFonts w:asciiTheme="majorHAnsi" w:eastAsia="Times New Roman" w:hAnsiTheme="majorHAnsi" w:cstheme="majorHAnsi"/>
          <w:b/>
          <w:bCs/>
          <w:sz w:val="24"/>
        </w:rPr>
        <w:t>]</w:t>
      </w:r>
      <w:r w:rsidRPr="00FA7DEF">
        <w:rPr>
          <w:rFonts w:asciiTheme="majorHAnsi" w:eastAsia="Times New Roman" w:hAnsiTheme="majorHAnsi" w:cstheme="majorHAnsi"/>
          <w:bCs/>
          <w:sz w:val="24"/>
        </w:rPr>
        <w:t xml:space="preserve"> </w:t>
      </w:r>
      <w:r w:rsidRPr="00FA7DEF">
        <w:rPr>
          <w:rFonts w:asciiTheme="majorHAnsi" w:eastAsia="Times New Roman" w:hAnsiTheme="majorHAnsi" w:cstheme="majorHAnsi"/>
          <w:sz w:val="24"/>
        </w:rPr>
        <w:t>in acht.</w:t>
      </w:r>
      <w:r w:rsidR="0060702F">
        <w:rPr>
          <w:rFonts w:asciiTheme="majorHAnsi" w:eastAsia="Times New Roman" w:hAnsiTheme="majorHAnsi" w:cstheme="majorHAnsi"/>
          <w:sz w:val="24"/>
        </w:rPr>
        <w:t xml:space="preserve"> </w:t>
      </w:r>
    </w:p>
    <w:p w:rsidR="0060702F" w:rsidRDefault="0060702F" w:rsidP="0060702F">
      <w:pPr>
        <w:spacing w:line="280" w:lineRule="atLeast"/>
        <w:divId w:val="552425813"/>
        <w:rPr>
          <w:rFonts w:asciiTheme="majorHAnsi" w:eastAsia="Times New Roman" w:hAnsiTheme="majorHAnsi" w:cstheme="majorHAnsi"/>
          <w:sz w:val="24"/>
        </w:rPr>
      </w:pPr>
    </w:p>
    <w:p w:rsidR="00C8270A" w:rsidRPr="0060702F" w:rsidRDefault="00C8270A" w:rsidP="0060702F">
      <w:pPr>
        <w:spacing w:line="280" w:lineRule="atLeast"/>
        <w:divId w:val="552425813"/>
        <w:rPr>
          <w:rFonts w:asciiTheme="majorHAnsi" w:eastAsia="Times New Roman" w:hAnsiTheme="majorHAnsi" w:cstheme="majorHAnsi"/>
          <w:sz w:val="24"/>
        </w:rPr>
      </w:pPr>
      <w:r w:rsidRPr="001757EC">
        <w:rPr>
          <w:rFonts w:asciiTheme="majorHAnsi" w:hAnsiTheme="majorHAnsi" w:cstheme="majorHAnsi"/>
          <w:b/>
          <w:sz w:val="24"/>
        </w:rPr>
        <w:t xml:space="preserve">Paragraaf </w:t>
      </w:r>
      <w:r w:rsidR="005C7F4D">
        <w:rPr>
          <w:rFonts w:asciiTheme="majorHAnsi" w:hAnsiTheme="majorHAnsi" w:cstheme="majorHAnsi"/>
          <w:b/>
          <w:sz w:val="24"/>
        </w:rPr>
        <w:t>3</w:t>
      </w:r>
      <w:r w:rsidR="00F9786B" w:rsidRPr="000876E8">
        <w:rPr>
          <w:rFonts w:asciiTheme="majorHAnsi" w:hAnsiTheme="majorHAnsi" w:cstheme="majorHAnsi"/>
          <w:b/>
          <w:sz w:val="24"/>
        </w:rPr>
        <w:t>.</w:t>
      </w:r>
      <w:r w:rsidRPr="000876E8">
        <w:rPr>
          <w:rFonts w:asciiTheme="majorHAnsi" w:hAnsiTheme="majorHAnsi" w:cstheme="majorHAnsi"/>
          <w:b/>
          <w:sz w:val="24"/>
        </w:rPr>
        <w:t>2</w:t>
      </w:r>
      <w:r w:rsidRPr="001757EC">
        <w:rPr>
          <w:rFonts w:asciiTheme="majorHAnsi" w:hAnsiTheme="majorHAnsi" w:cstheme="majorHAnsi"/>
          <w:b/>
          <w:sz w:val="24"/>
        </w:rPr>
        <w:t xml:space="preserve"> Procedure persoonlijke ondersteuning bij werk en overige voorzieningen </w:t>
      </w:r>
    </w:p>
    <w:p w:rsidR="00C8270A" w:rsidRPr="001757EC" w:rsidRDefault="00C8270A" w:rsidP="00C8270A">
      <w:pPr>
        <w:pStyle w:val="Geenafstand"/>
        <w:divId w:val="552425813"/>
        <w:rPr>
          <w:rFonts w:asciiTheme="majorHAnsi" w:hAnsiTheme="majorHAnsi" w:cstheme="majorHAnsi"/>
          <w:b/>
          <w:sz w:val="24"/>
          <w:szCs w:val="24"/>
        </w:rPr>
      </w:pP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
          <w:sz w:val="24"/>
          <w:szCs w:val="24"/>
        </w:rPr>
        <w:t xml:space="preserve">Artikel </w:t>
      </w:r>
      <w:r w:rsidRPr="000876E8">
        <w:rPr>
          <w:rFonts w:asciiTheme="majorHAnsi" w:hAnsiTheme="majorHAnsi" w:cstheme="majorHAnsi"/>
          <w:b/>
          <w:sz w:val="24"/>
          <w:szCs w:val="24"/>
        </w:rPr>
        <w:t>1</w:t>
      </w:r>
      <w:r w:rsidR="00F9786B" w:rsidRPr="000876E8">
        <w:rPr>
          <w:rFonts w:asciiTheme="majorHAnsi" w:hAnsiTheme="majorHAnsi" w:cstheme="majorHAnsi"/>
          <w:b/>
          <w:sz w:val="24"/>
          <w:szCs w:val="24"/>
        </w:rPr>
        <w:t>1</w:t>
      </w:r>
      <w:r w:rsidRPr="001757EC">
        <w:rPr>
          <w:rFonts w:asciiTheme="majorHAnsi" w:hAnsiTheme="majorHAnsi" w:cstheme="majorHAnsi"/>
          <w:b/>
          <w:sz w:val="24"/>
          <w:szCs w:val="24"/>
        </w:rPr>
        <w:t xml:space="preserve">. Voorwaarden toekenning persoonlijke ondersteuning bij werk en overige voorzieningen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1. Het college kan persoonlijke ondersteuning bij werk en overige voorzieningen verstrekken ten behoeve van een persoon met een arbeidsbeperking.</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2. Bij de toekenning van persoonlijke ondersteuning bij werk en overige voorzieningen gelden</w:t>
      </w:r>
      <w:r w:rsidRPr="001757EC">
        <w:rPr>
          <w:rFonts w:asciiTheme="majorHAnsi" w:hAnsiTheme="majorHAnsi" w:cstheme="majorHAnsi"/>
          <w:sz w:val="24"/>
          <w:szCs w:val="24"/>
        </w:rPr>
        <w:t>, onverminderd het bepaalde in artikel 3,</w:t>
      </w:r>
      <w:r w:rsidRPr="001757EC">
        <w:rPr>
          <w:rFonts w:asciiTheme="majorHAnsi" w:hAnsiTheme="majorHAnsi" w:cstheme="majorHAnsi"/>
          <w:bCs/>
          <w:sz w:val="24"/>
          <w:szCs w:val="24"/>
        </w:rPr>
        <w:t xml:space="preserve"> de volgende voorwaarden:</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a. de persoon behoort tot de doelgroep en is minimaal achttien jaar oud, tenzij hij VSO/PRO-onderwijs heeft genoten;</w:t>
      </w:r>
    </w:p>
    <w:p w:rsidR="00C8270A" w:rsidRPr="00FA7DEF"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b. de persoon kan zonder deze vorm van ondersteuning niet aan het arbeidsproces </w:t>
      </w:r>
      <w:r w:rsidRPr="00FA7DEF">
        <w:rPr>
          <w:rFonts w:asciiTheme="majorHAnsi" w:hAnsiTheme="majorHAnsi" w:cstheme="majorHAnsi"/>
          <w:bCs/>
          <w:sz w:val="24"/>
          <w:szCs w:val="24"/>
        </w:rPr>
        <w:t>deelnemen;</w:t>
      </w:r>
    </w:p>
    <w:p w:rsidR="00C8270A" w:rsidRPr="001757EC" w:rsidRDefault="00C8270A" w:rsidP="00C8270A">
      <w:pPr>
        <w:pStyle w:val="Geenafstand"/>
        <w:divId w:val="552425813"/>
        <w:rPr>
          <w:rFonts w:asciiTheme="majorHAnsi" w:hAnsiTheme="majorHAnsi" w:cstheme="majorHAnsi"/>
          <w:bCs/>
          <w:sz w:val="24"/>
          <w:szCs w:val="24"/>
        </w:rPr>
      </w:pPr>
      <w:r w:rsidRPr="00FA7DEF">
        <w:rPr>
          <w:rFonts w:asciiTheme="majorHAnsi" w:hAnsiTheme="majorHAnsi" w:cstheme="majorHAnsi"/>
          <w:bCs/>
          <w:sz w:val="24"/>
          <w:szCs w:val="24"/>
        </w:rPr>
        <w:t xml:space="preserve">c. de werkgever biedt een dienstbetrekking aan van minimaal </w:t>
      </w:r>
      <w:r w:rsidR="000A0FCF">
        <w:rPr>
          <w:rFonts w:asciiTheme="majorHAnsi" w:hAnsiTheme="majorHAnsi" w:cstheme="majorHAnsi"/>
          <w:bCs/>
          <w:sz w:val="24"/>
          <w:szCs w:val="24"/>
        </w:rPr>
        <w:t>[</w:t>
      </w:r>
      <w:r w:rsidR="00FA7DEF" w:rsidRPr="000A0FCF">
        <w:rPr>
          <w:rFonts w:asciiTheme="majorHAnsi" w:hAnsiTheme="majorHAnsi" w:cstheme="majorHAnsi"/>
          <w:b/>
          <w:bCs/>
          <w:sz w:val="24"/>
          <w:szCs w:val="24"/>
          <w:highlight w:val="cyan"/>
        </w:rPr>
        <w:t xml:space="preserve">6 </w:t>
      </w:r>
      <w:r w:rsidRPr="000A0FCF">
        <w:rPr>
          <w:rFonts w:asciiTheme="majorHAnsi" w:hAnsiTheme="majorHAnsi" w:cstheme="majorHAnsi"/>
          <w:b/>
          <w:bCs/>
          <w:sz w:val="24"/>
          <w:szCs w:val="24"/>
          <w:highlight w:val="cyan"/>
        </w:rPr>
        <w:t>maanden</w:t>
      </w:r>
      <w:r w:rsidR="000A0FCF">
        <w:rPr>
          <w:rFonts w:asciiTheme="majorHAnsi" w:hAnsiTheme="majorHAnsi" w:cstheme="majorHAnsi"/>
          <w:b/>
          <w:bCs/>
          <w:sz w:val="24"/>
          <w:szCs w:val="24"/>
        </w:rPr>
        <w:t>]</w:t>
      </w:r>
      <w:r w:rsidRPr="00FA7DEF">
        <w:rPr>
          <w:rFonts w:asciiTheme="majorHAnsi" w:hAnsiTheme="majorHAnsi" w:cstheme="majorHAnsi"/>
          <w:bCs/>
          <w:sz w:val="24"/>
          <w:szCs w:val="24"/>
        </w:rPr>
        <w:t xml:space="preserve">, met een minimale arbeidsduur van </w:t>
      </w:r>
      <w:r w:rsidR="000A0FCF">
        <w:rPr>
          <w:rFonts w:asciiTheme="majorHAnsi" w:hAnsiTheme="majorHAnsi" w:cstheme="majorHAnsi"/>
          <w:bCs/>
          <w:sz w:val="24"/>
          <w:szCs w:val="24"/>
        </w:rPr>
        <w:t>[</w:t>
      </w:r>
      <w:r w:rsidR="00FA7DEF" w:rsidRPr="000A0FCF">
        <w:rPr>
          <w:rFonts w:asciiTheme="majorHAnsi" w:hAnsiTheme="majorHAnsi" w:cstheme="majorHAnsi"/>
          <w:b/>
          <w:bCs/>
          <w:sz w:val="24"/>
          <w:szCs w:val="24"/>
          <w:highlight w:val="cyan"/>
        </w:rPr>
        <w:t>12</w:t>
      </w:r>
      <w:r w:rsidR="000A0FCF">
        <w:rPr>
          <w:rFonts w:asciiTheme="majorHAnsi" w:hAnsiTheme="majorHAnsi" w:cstheme="majorHAnsi"/>
          <w:b/>
          <w:bCs/>
          <w:sz w:val="24"/>
          <w:szCs w:val="24"/>
        </w:rPr>
        <w:t>]</w:t>
      </w:r>
      <w:r w:rsidR="00FA7DEF">
        <w:rPr>
          <w:rFonts w:asciiTheme="majorHAnsi" w:hAnsiTheme="majorHAnsi" w:cstheme="majorHAnsi"/>
          <w:bCs/>
          <w:sz w:val="24"/>
          <w:szCs w:val="24"/>
        </w:rPr>
        <w:t xml:space="preserve"> </w:t>
      </w:r>
      <w:r w:rsidRPr="00FA7DEF">
        <w:rPr>
          <w:rFonts w:asciiTheme="majorHAnsi" w:hAnsiTheme="majorHAnsi" w:cstheme="majorHAnsi"/>
          <w:bCs/>
          <w:sz w:val="24"/>
          <w:szCs w:val="24"/>
        </w:rPr>
        <w:t>uur per week;</w:t>
      </w:r>
      <w:r w:rsidR="00F9786B">
        <w:rPr>
          <w:rFonts w:asciiTheme="majorHAnsi" w:hAnsiTheme="majorHAnsi" w:cstheme="majorHAnsi"/>
          <w:bCs/>
          <w:sz w:val="24"/>
          <w:szCs w:val="24"/>
        </w:rPr>
        <w:t xml:space="preserve">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d. het betreft geen Arbo-taak waarvoor de werkgever verantwoordelijk is;</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e. het betreft geen meeneembare voorziening die tot de standaarduitrusting van de werkgever behoort of algemeen gebruikelijk is in een organisatie;</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f. er is naar het oordeel van het college geen sprake van een werkplekaanpassing die in zijn algemeenheid van de werkgever kan worden verlangd; en</w:t>
      </w:r>
    </w:p>
    <w:p w:rsidR="00C8270A"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g. de kosten van de voorziening(en) zijn naar het oordeel van het college proportioneel, dat wil zeggen dat de investering in de voorziening moet op</w:t>
      </w:r>
      <w:r w:rsidR="003F4D6D">
        <w:rPr>
          <w:rFonts w:asciiTheme="majorHAnsi" w:hAnsiTheme="majorHAnsi" w:cstheme="majorHAnsi"/>
          <w:bCs/>
          <w:sz w:val="24"/>
          <w:szCs w:val="24"/>
        </w:rPr>
        <w:t xml:space="preserve">wegen tegen de </w:t>
      </w:r>
      <w:r w:rsidRPr="003F4D6D">
        <w:rPr>
          <w:rFonts w:asciiTheme="majorHAnsi" w:hAnsiTheme="majorHAnsi" w:cstheme="majorHAnsi"/>
          <w:bCs/>
          <w:iCs/>
          <w:sz w:val="24"/>
          <w:szCs w:val="24"/>
        </w:rPr>
        <w:t>maatschappelijke</w:t>
      </w:r>
      <w:r w:rsidRPr="001757EC">
        <w:rPr>
          <w:rFonts w:asciiTheme="majorHAnsi" w:hAnsiTheme="majorHAnsi" w:cstheme="majorHAnsi"/>
          <w:bCs/>
          <w:sz w:val="24"/>
          <w:szCs w:val="24"/>
        </w:rPr>
        <w:t xml:space="preserve"> opbrengsten van uitstroom naar werk. </w:t>
      </w:r>
    </w:p>
    <w:p w:rsidR="00C053C6" w:rsidRPr="001757EC" w:rsidRDefault="00C053C6" w:rsidP="00C8270A">
      <w:pPr>
        <w:pStyle w:val="Geenafstand"/>
        <w:divId w:val="552425813"/>
        <w:rPr>
          <w:rFonts w:asciiTheme="majorHAnsi" w:hAnsiTheme="majorHAnsi" w:cstheme="majorHAnsi"/>
          <w:b/>
          <w:sz w:val="24"/>
          <w:szCs w:val="24"/>
        </w:rPr>
      </w:pP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
          <w:sz w:val="24"/>
          <w:szCs w:val="24"/>
        </w:rPr>
        <w:t xml:space="preserve">Artikel </w:t>
      </w:r>
      <w:r w:rsidRPr="003F4D6D">
        <w:rPr>
          <w:rFonts w:asciiTheme="majorHAnsi" w:hAnsiTheme="majorHAnsi" w:cstheme="majorHAnsi"/>
          <w:b/>
          <w:sz w:val="24"/>
          <w:szCs w:val="24"/>
        </w:rPr>
        <w:t>1</w:t>
      </w:r>
      <w:r w:rsidR="00F9786B" w:rsidRPr="003F4D6D">
        <w:rPr>
          <w:rFonts w:asciiTheme="majorHAnsi" w:hAnsiTheme="majorHAnsi" w:cstheme="majorHAnsi"/>
          <w:b/>
          <w:sz w:val="24"/>
          <w:szCs w:val="24"/>
        </w:rPr>
        <w:t>2</w:t>
      </w:r>
      <w:r w:rsidRPr="003F4D6D">
        <w:rPr>
          <w:rFonts w:asciiTheme="majorHAnsi" w:hAnsiTheme="majorHAnsi" w:cstheme="majorHAnsi"/>
          <w:b/>
          <w:sz w:val="24"/>
          <w:szCs w:val="24"/>
        </w:rPr>
        <w:t>.</w:t>
      </w:r>
      <w:r w:rsidRPr="001757EC">
        <w:rPr>
          <w:rFonts w:asciiTheme="majorHAnsi" w:hAnsiTheme="majorHAnsi" w:cstheme="majorHAnsi"/>
          <w:b/>
          <w:sz w:val="24"/>
          <w:szCs w:val="24"/>
        </w:rPr>
        <w:t xml:space="preserve"> Aanvraagprocedure persoonlijke ondersteuning bij werk en overige voorzieningen</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1. Een aanvraag om persoonlijke ondersteuning bij werk en overige voorzieningen kan bij het college worden ingediend</w:t>
      </w:r>
      <w:r w:rsidRPr="001757EC" w:rsidDel="00080A4E">
        <w:rPr>
          <w:rFonts w:asciiTheme="majorHAnsi" w:hAnsiTheme="majorHAnsi" w:cstheme="majorHAnsi"/>
          <w:bCs/>
          <w:sz w:val="24"/>
          <w:szCs w:val="24"/>
        </w:rPr>
        <w:t xml:space="preserve"> </w:t>
      </w:r>
      <w:r w:rsidRPr="001757EC">
        <w:rPr>
          <w:rFonts w:asciiTheme="majorHAnsi" w:hAnsiTheme="majorHAnsi" w:cstheme="majorHAnsi"/>
          <w:bCs/>
          <w:sz w:val="24"/>
          <w:szCs w:val="24"/>
        </w:rPr>
        <w:t xml:space="preserve">door de persoon of zijn werkgever. Het college kan hiervoor een aanvraagformulier vaststellen.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2. Het college bevestigt de ontvangst van de aanvraag.</w:t>
      </w:r>
    </w:p>
    <w:p w:rsidR="00C8270A" w:rsidRPr="001757EC" w:rsidRDefault="00F9786B" w:rsidP="00C8270A">
      <w:pPr>
        <w:pStyle w:val="Geenafstand"/>
        <w:divId w:val="552425813"/>
        <w:rPr>
          <w:rFonts w:asciiTheme="majorHAnsi" w:hAnsiTheme="majorHAnsi" w:cstheme="majorHAnsi"/>
          <w:bCs/>
          <w:sz w:val="24"/>
          <w:szCs w:val="24"/>
        </w:rPr>
      </w:pPr>
      <w:r>
        <w:rPr>
          <w:rFonts w:asciiTheme="majorHAnsi" w:hAnsiTheme="majorHAnsi" w:cstheme="majorHAnsi"/>
          <w:bCs/>
          <w:sz w:val="24"/>
          <w:szCs w:val="24"/>
        </w:rPr>
        <w:t>3</w:t>
      </w:r>
      <w:r w:rsidR="00C8270A" w:rsidRPr="001757EC">
        <w:rPr>
          <w:rFonts w:asciiTheme="majorHAnsi" w:hAnsiTheme="majorHAnsi" w:cstheme="majorHAnsi"/>
          <w:bCs/>
          <w:sz w:val="24"/>
          <w:szCs w:val="24"/>
        </w:rPr>
        <w:t xml:space="preserve">. Het college bepaalt na overleg met de persoon, en indien van toepassing met de werkgever, welke ondersteuning of voorziening(en) het beste kunnen bijdragen aan de arbeidsinschakeling. </w:t>
      </w:r>
    </w:p>
    <w:p w:rsidR="00C8270A" w:rsidRPr="001757EC" w:rsidRDefault="00F9786B" w:rsidP="00C8270A">
      <w:pPr>
        <w:pStyle w:val="Geenafstand"/>
        <w:divId w:val="552425813"/>
        <w:rPr>
          <w:rFonts w:asciiTheme="majorHAnsi" w:hAnsiTheme="majorHAnsi" w:cstheme="majorHAnsi"/>
          <w:bCs/>
          <w:sz w:val="24"/>
          <w:szCs w:val="24"/>
        </w:rPr>
      </w:pPr>
      <w:r>
        <w:rPr>
          <w:rFonts w:asciiTheme="majorHAnsi" w:hAnsiTheme="majorHAnsi" w:cstheme="majorHAnsi"/>
          <w:bCs/>
          <w:sz w:val="24"/>
          <w:szCs w:val="24"/>
        </w:rPr>
        <w:t>4</w:t>
      </w:r>
      <w:r w:rsidR="00C8270A" w:rsidRPr="001757EC">
        <w:rPr>
          <w:rFonts w:asciiTheme="majorHAnsi" w:hAnsiTheme="majorHAnsi" w:cstheme="majorHAnsi"/>
          <w:bCs/>
          <w:sz w:val="24"/>
          <w:szCs w:val="24"/>
        </w:rPr>
        <w:t xml:space="preserve">. Het college onderzoekt, voor zover nodig en gelet op de omstandigheden van de persoon, in daartoe voorkomende gevallen de mogelijkheden om door samenwerking met andere partijen, onder meer op het gebied van (publieke) gezondheid, jeugdhulp, maatschappelijke ondersteuning, onderwijs, schuldhulpverlening, welzijn en wonen, te komen tot een zo goed mogelijk afgestemde integrale dienstverlening met het oog op de arbeidsinschakeling, bedoeld in artikel 8a, tweede lid, onder g, onderdeel 1, of de wijze van voortgezette persoonlijke ondersteuning, bedoeld in artikel 8a, tweede lid, onder g, onderdeel 2, van de wet. </w:t>
      </w:r>
    </w:p>
    <w:p w:rsidR="00C8270A" w:rsidRDefault="00C8270A" w:rsidP="00C8270A">
      <w:pPr>
        <w:pStyle w:val="Geenafstand"/>
        <w:divId w:val="552425813"/>
        <w:rPr>
          <w:rFonts w:asciiTheme="majorHAnsi" w:hAnsiTheme="majorHAnsi" w:cstheme="majorHAnsi"/>
          <w:bCs/>
          <w:sz w:val="24"/>
          <w:szCs w:val="24"/>
        </w:rPr>
      </w:pP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
          <w:sz w:val="24"/>
          <w:szCs w:val="24"/>
        </w:rPr>
        <w:t xml:space="preserve">Artikel </w:t>
      </w:r>
      <w:r w:rsidRPr="003F4D6D">
        <w:rPr>
          <w:rFonts w:asciiTheme="majorHAnsi" w:hAnsiTheme="majorHAnsi" w:cstheme="majorHAnsi"/>
          <w:b/>
          <w:sz w:val="24"/>
          <w:szCs w:val="24"/>
        </w:rPr>
        <w:t>1</w:t>
      </w:r>
      <w:r w:rsidR="004D2790" w:rsidRPr="003F4D6D">
        <w:rPr>
          <w:rFonts w:asciiTheme="majorHAnsi" w:hAnsiTheme="majorHAnsi" w:cstheme="majorHAnsi"/>
          <w:b/>
          <w:sz w:val="24"/>
          <w:szCs w:val="24"/>
        </w:rPr>
        <w:t>3</w:t>
      </w:r>
      <w:r w:rsidRPr="001757EC">
        <w:rPr>
          <w:rFonts w:asciiTheme="majorHAnsi" w:hAnsiTheme="majorHAnsi" w:cstheme="majorHAnsi"/>
          <w:b/>
          <w:sz w:val="24"/>
          <w:szCs w:val="24"/>
        </w:rPr>
        <w:t>. Inhoud beschikking persoonlijke ondersteuning bij werk en overige voorzieningen</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Het college geeft in een beschikking tot toekenning van persoonlijke ondersteuning of een overige voorziening in ieder geval aan:</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t>a. welke persoonlijke ondersteuning of overige voorziening wordt verstrekt;</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lastRenderedPageBreak/>
        <w:t>b. als subsidie wordt verstrekt, wat de omvang is van het subsidiebedrag;</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c. de duur en intensiteit van de ondersteuning; </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d. de ingangsdatum van de ondersteuning of overige voorziening; </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t>e. als de verstrekking afwijkt van wat is aangevraagd, wat de reden is van afwijking; en</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f. voor zover van toepassing, welke andere ondersteuning of voorziening relevant is, of kan zijn, waaronder de wijze waarop de persoon integraal kan worden ondersteund. </w:t>
      </w:r>
    </w:p>
    <w:p w:rsidR="00481534" w:rsidRPr="001757EC" w:rsidRDefault="00481534" w:rsidP="00C8270A">
      <w:pPr>
        <w:pStyle w:val="Geenafstand"/>
        <w:divId w:val="552425813"/>
        <w:rPr>
          <w:rFonts w:asciiTheme="majorHAnsi" w:hAnsiTheme="majorHAnsi" w:cstheme="majorHAnsi"/>
          <w:bCs/>
          <w:sz w:val="24"/>
          <w:szCs w:val="24"/>
        </w:rPr>
      </w:pPr>
    </w:p>
    <w:p w:rsidR="00C8270A" w:rsidRPr="001757EC" w:rsidRDefault="00C8270A" w:rsidP="00C8270A">
      <w:pPr>
        <w:pStyle w:val="Geenafstand"/>
        <w:divId w:val="552425813"/>
        <w:rPr>
          <w:rFonts w:asciiTheme="majorHAnsi" w:hAnsiTheme="majorHAnsi" w:cstheme="majorHAnsi"/>
          <w:b/>
          <w:sz w:val="24"/>
          <w:szCs w:val="24"/>
        </w:rPr>
      </w:pPr>
      <w:r w:rsidRPr="003F4D6D">
        <w:rPr>
          <w:rFonts w:asciiTheme="majorHAnsi" w:hAnsiTheme="majorHAnsi" w:cstheme="majorHAnsi"/>
          <w:b/>
          <w:sz w:val="24"/>
          <w:szCs w:val="24"/>
        </w:rPr>
        <w:t xml:space="preserve">Paragraaf </w:t>
      </w:r>
      <w:r w:rsidR="005C7F4D">
        <w:rPr>
          <w:rFonts w:asciiTheme="majorHAnsi" w:hAnsiTheme="majorHAnsi" w:cstheme="majorHAnsi"/>
          <w:b/>
          <w:sz w:val="24"/>
          <w:szCs w:val="24"/>
        </w:rPr>
        <w:t>3</w:t>
      </w:r>
      <w:r w:rsidR="004D2790" w:rsidRPr="003F4D6D">
        <w:rPr>
          <w:rFonts w:asciiTheme="majorHAnsi" w:hAnsiTheme="majorHAnsi" w:cstheme="majorHAnsi"/>
          <w:b/>
          <w:sz w:val="24"/>
          <w:szCs w:val="24"/>
        </w:rPr>
        <w:t>.3</w:t>
      </w:r>
      <w:r w:rsidRPr="001757EC">
        <w:rPr>
          <w:rFonts w:asciiTheme="majorHAnsi" w:hAnsiTheme="majorHAnsi" w:cstheme="majorHAnsi"/>
          <w:b/>
          <w:sz w:val="24"/>
          <w:szCs w:val="24"/>
        </w:rPr>
        <w:t xml:space="preserve"> Specifieke bepalingen persoonlijke ondersteuning bij werk </w:t>
      </w:r>
    </w:p>
    <w:p w:rsidR="00C8270A" w:rsidRPr="001757EC" w:rsidRDefault="00C8270A" w:rsidP="00C8270A">
      <w:pPr>
        <w:pStyle w:val="Geenafstand"/>
        <w:divId w:val="552425813"/>
        <w:rPr>
          <w:rFonts w:asciiTheme="majorHAnsi" w:hAnsiTheme="majorHAnsi" w:cstheme="majorHAnsi"/>
          <w:b/>
          <w:sz w:val="24"/>
          <w:szCs w:val="24"/>
        </w:rPr>
      </w:pPr>
    </w:p>
    <w:p w:rsidR="00C8270A" w:rsidRPr="001757EC" w:rsidRDefault="00C8270A" w:rsidP="00C8270A">
      <w:pPr>
        <w:pStyle w:val="Geenafstand"/>
        <w:divId w:val="552425813"/>
        <w:rPr>
          <w:rFonts w:asciiTheme="majorHAnsi" w:hAnsiTheme="majorHAnsi" w:cstheme="majorHAnsi"/>
          <w:b/>
          <w:strike/>
          <w:sz w:val="24"/>
          <w:szCs w:val="24"/>
        </w:rPr>
      </w:pPr>
      <w:r w:rsidRPr="001757EC">
        <w:rPr>
          <w:rFonts w:asciiTheme="majorHAnsi" w:hAnsiTheme="majorHAnsi" w:cstheme="majorHAnsi"/>
          <w:b/>
          <w:sz w:val="24"/>
          <w:szCs w:val="24"/>
        </w:rPr>
        <w:t xml:space="preserve">Artikel </w:t>
      </w:r>
      <w:r w:rsidR="004D2790" w:rsidRPr="003F4D6D">
        <w:rPr>
          <w:rFonts w:asciiTheme="majorHAnsi" w:hAnsiTheme="majorHAnsi" w:cstheme="majorHAnsi"/>
          <w:b/>
          <w:sz w:val="24"/>
          <w:szCs w:val="24"/>
        </w:rPr>
        <w:t>14</w:t>
      </w:r>
      <w:r w:rsidRPr="003F4D6D">
        <w:rPr>
          <w:rFonts w:asciiTheme="majorHAnsi" w:hAnsiTheme="majorHAnsi" w:cstheme="majorHAnsi"/>
          <w:b/>
          <w:sz w:val="24"/>
          <w:szCs w:val="24"/>
        </w:rPr>
        <w:t>.</w:t>
      </w:r>
      <w:r w:rsidRPr="001757EC">
        <w:rPr>
          <w:rFonts w:asciiTheme="majorHAnsi" w:hAnsiTheme="majorHAnsi" w:cstheme="majorHAnsi"/>
          <w:b/>
          <w:sz w:val="24"/>
          <w:szCs w:val="24"/>
        </w:rPr>
        <w:t xml:space="preserve"> Persoonlijke ondersteuning bij werk</w:t>
      </w:r>
    </w:p>
    <w:p w:rsidR="003F4D6D"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1. Het college kan persoonlijke ondersteuning bij werk in de vorm van jobcoaching in natura verstrekken door middel van een jobcoach </w:t>
      </w:r>
      <w:r w:rsidR="000A0FCF" w:rsidRPr="000A0FCF">
        <w:rPr>
          <w:rFonts w:asciiTheme="majorHAnsi" w:hAnsiTheme="majorHAnsi" w:cstheme="majorHAnsi"/>
          <w:b/>
          <w:bCs/>
          <w:sz w:val="24"/>
          <w:szCs w:val="24"/>
          <w:highlight w:val="cyan"/>
        </w:rPr>
        <w:t>[</w:t>
      </w:r>
      <w:r w:rsidRPr="000A0FCF">
        <w:rPr>
          <w:rFonts w:asciiTheme="majorHAnsi" w:hAnsiTheme="majorHAnsi" w:cstheme="majorHAnsi"/>
          <w:b/>
          <w:bCs/>
          <w:sz w:val="24"/>
          <w:szCs w:val="24"/>
          <w:highlight w:val="cyan"/>
        </w:rPr>
        <w:t>die</w:t>
      </w:r>
      <w:r w:rsidRPr="000A0FCF">
        <w:rPr>
          <w:rFonts w:asciiTheme="majorHAnsi" w:hAnsiTheme="majorHAnsi" w:cstheme="majorHAnsi"/>
          <w:b/>
          <w:sz w:val="24"/>
          <w:szCs w:val="24"/>
          <w:highlight w:val="cyan"/>
        </w:rPr>
        <w:t xml:space="preserve"> </w:t>
      </w:r>
      <w:r w:rsidRPr="000A0FCF">
        <w:rPr>
          <w:rFonts w:asciiTheme="majorHAnsi" w:hAnsiTheme="majorHAnsi" w:cstheme="majorHAnsi"/>
          <w:b/>
          <w:bCs/>
          <w:sz w:val="24"/>
          <w:szCs w:val="24"/>
          <w:highlight w:val="cyan"/>
        </w:rPr>
        <w:t xml:space="preserve">werkzaam is in een dienstverband bij </w:t>
      </w:r>
      <w:r w:rsidR="003F4D6D" w:rsidRPr="000A0FCF">
        <w:rPr>
          <w:rFonts w:asciiTheme="majorHAnsi" w:hAnsiTheme="majorHAnsi" w:cstheme="majorHAnsi"/>
          <w:b/>
          <w:bCs/>
          <w:sz w:val="24"/>
          <w:szCs w:val="24"/>
          <w:highlight w:val="cyan"/>
        </w:rPr>
        <w:t xml:space="preserve">een gemeente of werkzaam is in een dienstverband bij een derde, </w:t>
      </w:r>
      <w:r w:rsidRPr="000A0FCF">
        <w:rPr>
          <w:rFonts w:asciiTheme="majorHAnsi" w:hAnsiTheme="majorHAnsi" w:cstheme="majorHAnsi"/>
          <w:b/>
          <w:sz w:val="24"/>
          <w:szCs w:val="24"/>
          <w:highlight w:val="cyan"/>
        </w:rPr>
        <w:t xml:space="preserve">waarbij de gemeente de uitvoering van </w:t>
      </w:r>
      <w:r w:rsidR="00CB2BC5" w:rsidRPr="000A0FCF">
        <w:rPr>
          <w:rFonts w:asciiTheme="majorHAnsi" w:hAnsiTheme="majorHAnsi" w:cstheme="majorHAnsi"/>
          <w:b/>
          <w:sz w:val="24"/>
          <w:szCs w:val="24"/>
          <w:highlight w:val="cyan"/>
        </w:rPr>
        <w:t>de jobcoaching heeft ingekocht</w:t>
      </w:r>
      <w:r w:rsidR="000A0FCF" w:rsidRPr="000A0FCF">
        <w:rPr>
          <w:rFonts w:asciiTheme="majorHAnsi" w:hAnsiTheme="majorHAnsi" w:cstheme="majorHAnsi"/>
          <w:b/>
          <w:sz w:val="24"/>
          <w:szCs w:val="24"/>
          <w:highlight w:val="cyan"/>
        </w:rPr>
        <w:t>]</w:t>
      </w:r>
      <w:r w:rsidR="00FA7DEF" w:rsidRPr="000A0FCF">
        <w:rPr>
          <w:rFonts w:asciiTheme="majorHAnsi" w:hAnsiTheme="majorHAnsi" w:cstheme="majorHAnsi"/>
          <w:b/>
          <w:sz w:val="24"/>
          <w:szCs w:val="24"/>
          <w:highlight w:val="cyan"/>
        </w:rPr>
        <w:t>.</w:t>
      </w:r>
      <w:r w:rsidR="00FA7DEF" w:rsidRPr="000A0FCF">
        <w:rPr>
          <w:rFonts w:asciiTheme="majorHAnsi" w:hAnsiTheme="majorHAnsi" w:cstheme="majorHAnsi"/>
          <w:b/>
          <w:sz w:val="24"/>
          <w:szCs w:val="24"/>
        </w:rPr>
        <w:t xml:space="preserve">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2. Het college kan persoonlijke ondersteuning bij werk in de vorm van een subsidie toekennen aan de werkgever voor: </w:t>
      </w:r>
    </w:p>
    <w:p w:rsidR="00C8270A" w:rsidRPr="001757EC" w:rsidRDefault="00C8270A" w:rsidP="00C8270A">
      <w:pPr>
        <w:pStyle w:val="Geenafstand"/>
        <w:ind w:left="284"/>
        <w:divId w:val="552425813"/>
        <w:rPr>
          <w:rFonts w:asciiTheme="majorHAnsi" w:hAnsiTheme="majorHAnsi" w:cstheme="majorHAnsi"/>
          <w:bCs/>
          <w:i/>
          <w:iCs/>
          <w:sz w:val="24"/>
          <w:szCs w:val="24"/>
        </w:rPr>
      </w:pPr>
      <w:r w:rsidRPr="001757EC">
        <w:rPr>
          <w:rFonts w:asciiTheme="majorHAnsi" w:hAnsiTheme="majorHAnsi" w:cstheme="majorHAnsi"/>
          <w:bCs/>
          <w:sz w:val="24"/>
          <w:szCs w:val="24"/>
        </w:rPr>
        <w:t>a. jobcoaching door een interne of externe jobcoach; of</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b. interne werkbegeleiding door een interne werkbegeleider. </w:t>
      </w:r>
    </w:p>
    <w:p w:rsidR="00C8270A" w:rsidRDefault="00C8270A" w:rsidP="00C8270A">
      <w:pPr>
        <w:pStyle w:val="Geenafstand"/>
        <w:divId w:val="552425813"/>
        <w:rPr>
          <w:rFonts w:asciiTheme="majorHAnsi" w:hAnsiTheme="majorHAnsi" w:cstheme="majorHAnsi"/>
          <w:b/>
          <w:sz w:val="24"/>
          <w:szCs w:val="24"/>
        </w:rPr>
      </w:pP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
          <w:sz w:val="24"/>
          <w:szCs w:val="24"/>
        </w:rPr>
        <w:t>Artikel 1</w:t>
      </w:r>
      <w:r w:rsidR="004D2790">
        <w:rPr>
          <w:rFonts w:asciiTheme="majorHAnsi" w:hAnsiTheme="majorHAnsi" w:cstheme="majorHAnsi"/>
          <w:b/>
          <w:sz w:val="24"/>
          <w:szCs w:val="24"/>
        </w:rPr>
        <w:t>5</w:t>
      </w:r>
      <w:r w:rsidRPr="001757EC">
        <w:rPr>
          <w:rFonts w:asciiTheme="majorHAnsi" w:hAnsiTheme="majorHAnsi" w:cstheme="majorHAnsi"/>
          <w:b/>
          <w:sz w:val="24"/>
          <w:szCs w:val="24"/>
        </w:rPr>
        <w:t>. Specifieke voorwaarden toekenning persoonlijke ondersteuning bij werk</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1. De aanvraag voor persoonlijke ondersteuning bij werk moet binnen</w:t>
      </w:r>
      <w:r w:rsidR="00FA7DEF">
        <w:rPr>
          <w:rFonts w:asciiTheme="majorHAnsi" w:hAnsiTheme="majorHAnsi" w:cstheme="majorHAnsi"/>
          <w:bCs/>
          <w:sz w:val="24"/>
          <w:szCs w:val="24"/>
        </w:rPr>
        <w:t xml:space="preserve"> </w:t>
      </w:r>
      <w:r w:rsidR="000A0FCF">
        <w:rPr>
          <w:rFonts w:asciiTheme="majorHAnsi" w:hAnsiTheme="majorHAnsi" w:cstheme="majorHAnsi"/>
          <w:b/>
          <w:bCs/>
          <w:sz w:val="24"/>
          <w:szCs w:val="24"/>
        </w:rPr>
        <w:t>[</w:t>
      </w:r>
      <w:r w:rsidR="00FA7DEF" w:rsidRPr="000A0FCF">
        <w:rPr>
          <w:rFonts w:asciiTheme="majorHAnsi" w:hAnsiTheme="majorHAnsi" w:cstheme="majorHAnsi"/>
          <w:b/>
          <w:bCs/>
          <w:sz w:val="24"/>
          <w:szCs w:val="24"/>
          <w:highlight w:val="cyan"/>
        </w:rPr>
        <w:t>vier</w:t>
      </w:r>
      <w:r w:rsidR="000A0FCF" w:rsidRPr="000A0FCF">
        <w:rPr>
          <w:rFonts w:asciiTheme="majorHAnsi" w:hAnsiTheme="majorHAnsi" w:cstheme="majorHAnsi"/>
          <w:b/>
          <w:bCs/>
          <w:sz w:val="24"/>
          <w:szCs w:val="24"/>
        </w:rPr>
        <w:t>]</w:t>
      </w:r>
      <w:r w:rsidR="00CB2BC5" w:rsidRPr="003F4D6D">
        <w:rPr>
          <w:rFonts w:asciiTheme="majorHAnsi" w:hAnsiTheme="majorHAnsi" w:cstheme="majorHAnsi"/>
          <w:bCs/>
          <w:sz w:val="24"/>
          <w:szCs w:val="24"/>
        </w:rPr>
        <w:t xml:space="preserve"> </w:t>
      </w:r>
      <w:r w:rsidRPr="001757EC">
        <w:rPr>
          <w:rFonts w:asciiTheme="majorHAnsi" w:hAnsiTheme="majorHAnsi" w:cstheme="majorHAnsi"/>
          <w:bCs/>
          <w:sz w:val="24"/>
          <w:szCs w:val="24"/>
        </w:rPr>
        <w:t xml:space="preserve">weken na de ingangsdatum van de dienstbetrekking zijn ontvangen, tenzij voorafgaand aan of op het moment van aanvang van het dienstverband de noodzaak voor die ondersteuning redelijkerwijs nog niet bekend kon zijn. </w:t>
      </w:r>
    </w:p>
    <w:p w:rsidR="00C8270A"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2. Het college besluit op basis van individueel maatwerk, waarbij de aard, omvang, duur en intensiteit van de persoonlijke ondersteuning wordt gewogen. </w:t>
      </w:r>
    </w:p>
    <w:p w:rsidR="00C053C6" w:rsidRPr="001757EC" w:rsidRDefault="00C053C6" w:rsidP="00C8270A">
      <w:pPr>
        <w:pStyle w:val="Geenafstand"/>
        <w:divId w:val="552425813"/>
        <w:rPr>
          <w:rFonts w:asciiTheme="majorHAnsi" w:hAnsiTheme="majorHAnsi" w:cstheme="majorHAnsi"/>
          <w:bCs/>
          <w:sz w:val="24"/>
          <w:szCs w:val="24"/>
        </w:rPr>
      </w:pP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
          <w:sz w:val="24"/>
          <w:szCs w:val="24"/>
        </w:rPr>
        <w:t>Artikel 1</w:t>
      </w:r>
      <w:r w:rsidR="00FC1293">
        <w:rPr>
          <w:rFonts w:asciiTheme="majorHAnsi" w:hAnsiTheme="majorHAnsi" w:cstheme="majorHAnsi"/>
          <w:b/>
          <w:sz w:val="24"/>
          <w:szCs w:val="24"/>
        </w:rPr>
        <w:t>6</w:t>
      </w:r>
      <w:r w:rsidRPr="001757EC">
        <w:rPr>
          <w:rFonts w:asciiTheme="majorHAnsi" w:hAnsiTheme="majorHAnsi" w:cstheme="majorHAnsi"/>
          <w:b/>
          <w:sz w:val="24"/>
          <w:szCs w:val="24"/>
        </w:rPr>
        <w:t>. Jobcoaching</w:t>
      </w:r>
    </w:p>
    <w:p w:rsidR="00C053C6" w:rsidRPr="00270D68"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Cs/>
          <w:sz w:val="24"/>
          <w:szCs w:val="24"/>
        </w:rPr>
        <w:t xml:space="preserve">1. Een jobcoach die de persoonlijke ondersteuning bij werk verzorgt moet voldoen aan </w:t>
      </w:r>
      <w:r w:rsidR="00270D68" w:rsidRPr="00270D68">
        <w:rPr>
          <w:rFonts w:asciiTheme="majorHAnsi" w:hAnsiTheme="majorHAnsi" w:cstheme="majorHAnsi"/>
          <w:b/>
          <w:bCs/>
          <w:sz w:val="24"/>
          <w:szCs w:val="24"/>
          <w:highlight w:val="cyan"/>
        </w:rPr>
        <w:t>[</w:t>
      </w:r>
      <w:r w:rsidRPr="00270D68">
        <w:rPr>
          <w:rFonts w:asciiTheme="majorHAnsi" w:hAnsiTheme="majorHAnsi" w:cstheme="majorHAnsi"/>
          <w:b/>
          <w:sz w:val="24"/>
          <w:szCs w:val="24"/>
          <w:highlight w:val="cyan"/>
        </w:rPr>
        <w:t>de kwalite</w:t>
      </w:r>
      <w:r w:rsidR="00C053C6" w:rsidRPr="00270D68">
        <w:rPr>
          <w:rFonts w:asciiTheme="majorHAnsi" w:hAnsiTheme="majorHAnsi" w:cstheme="majorHAnsi"/>
          <w:b/>
          <w:sz w:val="24"/>
          <w:szCs w:val="24"/>
          <w:highlight w:val="cyan"/>
        </w:rPr>
        <w:t>itseisen zoals opgenomen in de b</w:t>
      </w:r>
      <w:r w:rsidR="00FA7DEF" w:rsidRPr="00270D68">
        <w:rPr>
          <w:rFonts w:asciiTheme="majorHAnsi" w:hAnsiTheme="majorHAnsi" w:cstheme="majorHAnsi"/>
          <w:b/>
          <w:sz w:val="24"/>
          <w:szCs w:val="24"/>
          <w:highlight w:val="cyan"/>
        </w:rPr>
        <w:t>ijlage</w:t>
      </w:r>
      <w:r w:rsidR="00270D68" w:rsidRPr="00270D68">
        <w:rPr>
          <w:rFonts w:asciiTheme="majorHAnsi" w:hAnsiTheme="majorHAnsi" w:cstheme="majorHAnsi"/>
          <w:b/>
          <w:sz w:val="24"/>
          <w:szCs w:val="24"/>
          <w:highlight w:val="cyan"/>
        </w:rPr>
        <w:t>].</w:t>
      </w:r>
      <w:r w:rsidRPr="00270D68">
        <w:rPr>
          <w:rFonts w:asciiTheme="majorHAnsi" w:hAnsiTheme="majorHAnsi" w:cstheme="majorHAnsi"/>
          <w:b/>
          <w:sz w:val="24"/>
          <w:szCs w:val="24"/>
        </w:rPr>
        <w:t xml:space="preserve"> </w:t>
      </w:r>
    </w:p>
    <w:p w:rsidR="001B5B63" w:rsidRPr="001B5B63" w:rsidRDefault="00C8270A" w:rsidP="001B5B63">
      <w:pPr>
        <w:pStyle w:val="Geenafstand"/>
        <w:divId w:val="552425813"/>
        <w:rPr>
          <w:rFonts w:asciiTheme="majorHAnsi" w:hAnsiTheme="majorHAnsi" w:cstheme="majorHAnsi"/>
          <w:bCs/>
          <w:sz w:val="24"/>
          <w:szCs w:val="24"/>
        </w:rPr>
      </w:pPr>
      <w:r w:rsidRPr="00270D68">
        <w:rPr>
          <w:rFonts w:asciiTheme="majorHAnsi" w:hAnsiTheme="majorHAnsi" w:cstheme="majorHAnsi"/>
          <w:bCs/>
          <w:sz w:val="24"/>
          <w:szCs w:val="24"/>
          <w:highlight w:val="cyan"/>
        </w:rPr>
        <w:t>2. De</w:t>
      </w:r>
      <w:r w:rsidR="001B5B63" w:rsidRPr="00270D68">
        <w:rPr>
          <w:rFonts w:asciiTheme="majorHAnsi" w:hAnsiTheme="majorHAnsi" w:cstheme="majorHAnsi"/>
          <w:bCs/>
          <w:sz w:val="24"/>
          <w:szCs w:val="24"/>
          <w:highlight w:val="cyan"/>
        </w:rPr>
        <w:t xml:space="preserve"> inzet van een jobcoach wordt afgestemd op de begeleidingsbehoefte en is maximaal </w:t>
      </w:r>
      <w:r w:rsidR="0066277A" w:rsidRPr="00270D68">
        <w:rPr>
          <w:rFonts w:asciiTheme="majorHAnsi" w:hAnsiTheme="majorHAnsi" w:cstheme="majorHAnsi"/>
          <w:bCs/>
          <w:sz w:val="24"/>
          <w:szCs w:val="24"/>
          <w:highlight w:val="cyan"/>
        </w:rPr>
        <w:t>vier</w:t>
      </w:r>
      <w:r w:rsidR="001B5B63" w:rsidRPr="00270D68">
        <w:rPr>
          <w:rFonts w:asciiTheme="majorHAnsi" w:hAnsiTheme="majorHAnsi" w:cstheme="majorHAnsi"/>
          <w:bCs/>
          <w:sz w:val="24"/>
          <w:szCs w:val="24"/>
          <w:highlight w:val="cyan"/>
        </w:rPr>
        <w:t xml:space="preserve"> jaar. De omvang van de jobcoaching wordt bepaald op een percentage van de door de persoon gewerkte uren. De bijbehorende begeleidingsregiems kunnen worden onderscheiden in zeer licht, licht en middel (</w:t>
      </w:r>
      <w:r w:rsidR="00EB4D1C" w:rsidRPr="00270D68">
        <w:rPr>
          <w:rFonts w:asciiTheme="majorHAnsi" w:hAnsiTheme="majorHAnsi" w:cstheme="majorHAnsi"/>
          <w:bCs/>
          <w:sz w:val="24"/>
          <w:szCs w:val="24"/>
          <w:highlight w:val="cyan"/>
        </w:rPr>
        <w:t xml:space="preserve">in het eerste jaar maximaal </w:t>
      </w:r>
      <w:r w:rsidR="001B5B63" w:rsidRPr="00270D68">
        <w:rPr>
          <w:rFonts w:asciiTheme="majorHAnsi" w:hAnsiTheme="majorHAnsi" w:cstheme="majorHAnsi"/>
          <w:bCs/>
          <w:sz w:val="24"/>
          <w:szCs w:val="24"/>
          <w:highlight w:val="cyan"/>
        </w:rPr>
        <w:t>respectievelijk 1-4%, 4-7% en 7-10% van de gewerkte uren).</w:t>
      </w:r>
      <w:r w:rsidR="001B5B63" w:rsidRPr="001B5B63">
        <w:rPr>
          <w:rFonts w:asciiTheme="majorHAnsi" w:hAnsiTheme="majorHAnsi" w:cstheme="majorHAnsi"/>
          <w:bCs/>
          <w:sz w:val="24"/>
          <w:szCs w:val="24"/>
        </w:rPr>
        <w:t xml:space="preserve">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3. Het college kan van de in het tweede lid bedoelde maximale </w:t>
      </w:r>
      <w:r w:rsidR="00A04FB4" w:rsidRPr="00A04FB4">
        <w:rPr>
          <w:rFonts w:asciiTheme="majorHAnsi" w:hAnsiTheme="majorHAnsi" w:cstheme="majorHAnsi"/>
          <w:sz w:val="24"/>
          <w:szCs w:val="24"/>
        </w:rPr>
        <w:t>percentages</w:t>
      </w:r>
      <w:r w:rsidRPr="00A04FB4">
        <w:rPr>
          <w:rFonts w:asciiTheme="majorHAnsi" w:hAnsiTheme="majorHAnsi" w:cstheme="majorHAnsi"/>
          <w:bCs/>
          <w:sz w:val="24"/>
          <w:szCs w:val="24"/>
        </w:rPr>
        <w:t xml:space="preserve"> </w:t>
      </w:r>
      <w:r w:rsidRPr="001757EC">
        <w:rPr>
          <w:rFonts w:asciiTheme="majorHAnsi" w:hAnsiTheme="majorHAnsi" w:cstheme="majorHAnsi"/>
          <w:bCs/>
          <w:sz w:val="24"/>
          <w:szCs w:val="24"/>
        </w:rPr>
        <w:t xml:space="preserve">afwijken voor zover toepassing daarvan, gelet op het belang dat beoogt te worden beschermd, leidt tot onbillijkheid van overwegende aard.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4. Als de gemeente een of meer jobcoaches zelf </w:t>
      </w:r>
      <w:r w:rsidRPr="00514C3C">
        <w:rPr>
          <w:rFonts w:asciiTheme="majorHAnsi" w:hAnsiTheme="majorHAnsi" w:cstheme="majorHAnsi"/>
          <w:sz w:val="24"/>
          <w:szCs w:val="24"/>
        </w:rPr>
        <w:t>in dienst</w:t>
      </w:r>
      <w:r w:rsidR="00CB2BC5" w:rsidRPr="00514C3C">
        <w:rPr>
          <w:rFonts w:asciiTheme="majorHAnsi" w:hAnsiTheme="majorHAnsi" w:cstheme="majorHAnsi"/>
          <w:sz w:val="24"/>
          <w:szCs w:val="24"/>
        </w:rPr>
        <w:t xml:space="preserve"> of </w:t>
      </w:r>
      <w:r w:rsidRPr="00514C3C">
        <w:rPr>
          <w:rFonts w:asciiTheme="majorHAnsi" w:hAnsiTheme="majorHAnsi" w:cstheme="majorHAnsi"/>
          <w:sz w:val="24"/>
          <w:szCs w:val="24"/>
        </w:rPr>
        <w:t>gecontracteerd</w:t>
      </w:r>
      <w:r w:rsidRPr="00514C3C">
        <w:rPr>
          <w:rFonts w:asciiTheme="majorHAnsi" w:hAnsiTheme="majorHAnsi" w:cstheme="majorHAnsi"/>
          <w:bCs/>
          <w:sz w:val="24"/>
          <w:szCs w:val="24"/>
        </w:rPr>
        <w:t xml:space="preserve"> heeft</w:t>
      </w:r>
      <w:r w:rsidRPr="001757EC">
        <w:rPr>
          <w:rFonts w:asciiTheme="majorHAnsi" w:hAnsiTheme="majorHAnsi" w:cstheme="majorHAnsi"/>
          <w:bCs/>
          <w:sz w:val="24"/>
          <w:szCs w:val="24"/>
        </w:rPr>
        <w:t>, biedt het college deze bij voorrang aan.</w:t>
      </w:r>
    </w:p>
    <w:p w:rsidR="00C8270A" w:rsidRPr="001757EC" w:rsidRDefault="00C8270A" w:rsidP="00C8270A">
      <w:pPr>
        <w:pStyle w:val="Geenafstand"/>
        <w:divId w:val="552425813"/>
        <w:rPr>
          <w:rFonts w:asciiTheme="majorHAnsi" w:hAnsiTheme="majorHAnsi" w:cstheme="majorHAnsi"/>
          <w:b/>
          <w:sz w:val="24"/>
          <w:szCs w:val="24"/>
        </w:rPr>
      </w:pP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
          <w:sz w:val="24"/>
          <w:szCs w:val="24"/>
        </w:rPr>
        <w:t>Artikel 1</w:t>
      </w:r>
      <w:r w:rsidR="00FC1293">
        <w:rPr>
          <w:rFonts w:asciiTheme="majorHAnsi" w:hAnsiTheme="majorHAnsi" w:cstheme="majorHAnsi"/>
          <w:b/>
          <w:sz w:val="24"/>
          <w:szCs w:val="24"/>
        </w:rPr>
        <w:t>7</w:t>
      </w:r>
      <w:r w:rsidRPr="001757EC">
        <w:rPr>
          <w:rFonts w:asciiTheme="majorHAnsi" w:hAnsiTheme="majorHAnsi" w:cstheme="majorHAnsi"/>
          <w:b/>
          <w:sz w:val="24"/>
          <w:szCs w:val="24"/>
        </w:rPr>
        <w:t>. Jobcoaching in natura</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1. Het college kan ambtshalve, of op aanvraag, jobcoaching in natura aanbieden.</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2. Bij aanvragen om jobcoaching in natura en de voorbereiding van een beschikking op de aanvraag is het bepaalde in de artikelen </w:t>
      </w:r>
      <w:r w:rsidRPr="008E79F0">
        <w:rPr>
          <w:rFonts w:asciiTheme="majorHAnsi" w:hAnsiTheme="majorHAnsi" w:cstheme="majorHAnsi"/>
          <w:bCs/>
          <w:sz w:val="24"/>
          <w:szCs w:val="24"/>
        </w:rPr>
        <w:t>1</w:t>
      </w:r>
      <w:r w:rsidR="00CB2BC5" w:rsidRPr="008E79F0">
        <w:rPr>
          <w:rFonts w:asciiTheme="majorHAnsi" w:hAnsiTheme="majorHAnsi" w:cstheme="majorHAnsi"/>
          <w:bCs/>
          <w:sz w:val="24"/>
          <w:szCs w:val="24"/>
        </w:rPr>
        <w:t>1</w:t>
      </w:r>
      <w:r w:rsidRPr="001757EC">
        <w:rPr>
          <w:rFonts w:asciiTheme="majorHAnsi" w:hAnsiTheme="majorHAnsi" w:cstheme="majorHAnsi"/>
          <w:bCs/>
          <w:sz w:val="24"/>
          <w:szCs w:val="24"/>
        </w:rPr>
        <w:t xml:space="preserve"> tot en met </w:t>
      </w:r>
      <w:r w:rsidRPr="008E79F0">
        <w:rPr>
          <w:rFonts w:asciiTheme="majorHAnsi" w:hAnsiTheme="majorHAnsi" w:cstheme="majorHAnsi"/>
          <w:bCs/>
          <w:sz w:val="24"/>
          <w:szCs w:val="24"/>
        </w:rPr>
        <w:t>1</w:t>
      </w:r>
      <w:r w:rsidR="00CB2BC5" w:rsidRPr="008E79F0">
        <w:rPr>
          <w:rFonts w:asciiTheme="majorHAnsi" w:hAnsiTheme="majorHAnsi" w:cstheme="majorHAnsi"/>
          <w:bCs/>
          <w:sz w:val="24"/>
          <w:szCs w:val="24"/>
        </w:rPr>
        <w:t>6</w:t>
      </w:r>
      <w:r w:rsidRPr="001757EC">
        <w:rPr>
          <w:rFonts w:asciiTheme="majorHAnsi" w:hAnsiTheme="majorHAnsi" w:cstheme="majorHAnsi"/>
          <w:bCs/>
          <w:sz w:val="24"/>
          <w:szCs w:val="24"/>
        </w:rPr>
        <w:t xml:space="preserve"> van overeenkomstige toepassing. </w:t>
      </w:r>
    </w:p>
    <w:p w:rsidR="00C8270A" w:rsidRDefault="00C8270A" w:rsidP="00C8270A">
      <w:pPr>
        <w:pStyle w:val="Geenafstand"/>
        <w:divId w:val="552425813"/>
        <w:rPr>
          <w:rFonts w:asciiTheme="majorHAnsi" w:hAnsiTheme="majorHAnsi" w:cstheme="majorHAnsi"/>
          <w:b/>
          <w:sz w:val="24"/>
          <w:szCs w:val="24"/>
        </w:rPr>
      </w:pPr>
    </w:p>
    <w:p w:rsidR="000A0FCF" w:rsidRPr="001757EC" w:rsidRDefault="000A0FCF" w:rsidP="00C8270A">
      <w:pPr>
        <w:pStyle w:val="Geenafstand"/>
        <w:divId w:val="552425813"/>
        <w:rPr>
          <w:rFonts w:asciiTheme="majorHAnsi" w:hAnsiTheme="majorHAnsi" w:cstheme="majorHAnsi"/>
          <w:b/>
          <w:sz w:val="24"/>
          <w:szCs w:val="24"/>
        </w:rPr>
      </w:pPr>
    </w:p>
    <w:p w:rsidR="00C8270A" w:rsidRPr="001757EC" w:rsidRDefault="00FC1293" w:rsidP="00C8270A">
      <w:pPr>
        <w:pStyle w:val="Geenafstand"/>
        <w:divId w:val="552425813"/>
        <w:rPr>
          <w:rFonts w:asciiTheme="majorHAnsi" w:hAnsiTheme="majorHAnsi" w:cstheme="majorHAnsi"/>
          <w:b/>
          <w:sz w:val="24"/>
          <w:szCs w:val="24"/>
        </w:rPr>
      </w:pPr>
      <w:r>
        <w:rPr>
          <w:rFonts w:asciiTheme="majorHAnsi" w:hAnsiTheme="majorHAnsi" w:cstheme="majorHAnsi"/>
          <w:b/>
          <w:sz w:val="24"/>
          <w:szCs w:val="24"/>
        </w:rPr>
        <w:lastRenderedPageBreak/>
        <w:t>Artikel 18</w:t>
      </w:r>
      <w:r w:rsidR="00C8270A" w:rsidRPr="001757EC">
        <w:rPr>
          <w:rFonts w:asciiTheme="majorHAnsi" w:hAnsiTheme="majorHAnsi" w:cstheme="majorHAnsi"/>
          <w:b/>
          <w:sz w:val="24"/>
          <w:szCs w:val="24"/>
        </w:rPr>
        <w:t>. Subsidie voor het organiseren van jobcoaching</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1. Het college kan op aanvraag subsidie voor het organiseren van jobcoaching verlenen aan de werkgever.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2. Subsidie voor het organiseren van jobcoaching kan, met inachtneming van het bepaalde in de artikelen </w:t>
      </w:r>
      <w:r w:rsidRPr="008E79F0">
        <w:rPr>
          <w:rFonts w:asciiTheme="majorHAnsi" w:hAnsiTheme="majorHAnsi" w:cstheme="majorHAnsi"/>
          <w:bCs/>
          <w:sz w:val="24"/>
          <w:szCs w:val="24"/>
        </w:rPr>
        <w:t>1</w:t>
      </w:r>
      <w:r w:rsidR="000E13CF" w:rsidRPr="008E79F0">
        <w:rPr>
          <w:rFonts w:asciiTheme="majorHAnsi" w:hAnsiTheme="majorHAnsi" w:cstheme="majorHAnsi"/>
          <w:bCs/>
          <w:sz w:val="24"/>
          <w:szCs w:val="24"/>
        </w:rPr>
        <w:t>1</w:t>
      </w:r>
      <w:r w:rsidRPr="001757EC">
        <w:rPr>
          <w:rFonts w:asciiTheme="majorHAnsi" w:hAnsiTheme="majorHAnsi" w:cstheme="majorHAnsi"/>
          <w:bCs/>
          <w:sz w:val="24"/>
          <w:szCs w:val="24"/>
        </w:rPr>
        <w:t xml:space="preserve"> tot en met </w:t>
      </w:r>
      <w:r w:rsidRPr="008E79F0">
        <w:rPr>
          <w:rFonts w:asciiTheme="majorHAnsi" w:hAnsiTheme="majorHAnsi" w:cstheme="majorHAnsi"/>
          <w:bCs/>
          <w:sz w:val="24"/>
          <w:szCs w:val="24"/>
        </w:rPr>
        <w:t>1</w:t>
      </w:r>
      <w:r w:rsidR="000E13CF" w:rsidRPr="008E79F0">
        <w:rPr>
          <w:rFonts w:asciiTheme="majorHAnsi" w:hAnsiTheme="majorHAnsi" w:cstheme="majorHAnsi"/>
          <w:bCs/>
          <w:sz w:val="24"/>
          <w:szCs w:val="24"/>
        </w:rPr>
        <w:t>6</w:t>
      </w:r>
      <w:r w:rsidRPr="008E79F0">
        <w:rPr>
          <w:rFonts w:asciiTheme="majorHAnsi" w:hAnsiTheme="majorHAnsi" w:cstheme="majorHAnsi"/>
          <w:bCs/>
          <w:sz w:val="24"/>
          <w:szCs w:val="24"/>
        </w:rPr>
        <w:t>,</w:t>
      </w:r>
      <w:r w:rsidRPr="001757EC">
        <w:rPr>
          <w:rFonts w:asciiTheme="majorHAnsi" w:hAnsiTheme="majorHAnsi" w:cstheme="majorHAnsi"/>
          <w:bCs/>
          <w:sz w:val="24"/>
          <w:szCs w:val="24"/>
        </w:rPr>
        <w:t xml:space="preserve"> worden verleend als: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a. de jobcoaching bestaande uit een individueel trainings- of inwerkprogramma en een systematische begeleiding van de persoon behorend tot de doelgroep, gericht op het kunnen uitvoeren van de aan hem opgedragen taken, wordt geborgd door middel van een coachingsplan;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b. de omvang en de kwaliteit van de georganiseerde jobcoaching passend is;</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c. de continuïteit van de jobcoaching geborgd is; en</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d. de persoon voor wie de subsidie wordt gevraagd daarvan op de hoogte is en schriftelijk instemt met het organiseren van jobcoaching door de werkgever.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3. Het college kan voor jobcoaching een maximumtarief per uur hanteren dat toereikend is voor de organisatie van jobcoaching, waarbij het college zorgdraagt voor de kenbaarheid van de voor het betreffende jaar van toepassing zijnde tarieven. </w:t>
      </w:r>
    </w:p>
    <w:p w:rsidR="00481534" w:rsidRPr="001757EC" w:rsidRDefault="00481534" w:rsidP="00C8270A">
      <w:pPr>
        <w:pStyle w:val="Geenafstand"/>
        <w:divId w:val="552425813"/>
        <w:rPr>
          <w:rFonts w:asciiTheme="majorHAnsi" w:hAnsiTheme="majorHAnsi" w:cstheme="majorHAnsi"/>
          <w:bCs/>
          <w:sz w:val="24"/>
          <w:szCs w:val="24"/>
        </w:rPr>
      </w:pP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
          <w:sz w:val="24"/>
          <w:szCs w:val="24"/>
        </w:rPr>
        <w:t>Artikel 1</w:t>
      </w:r>
      <w:r w:rsidR="00FC1293">
        <w:rPr>
          <w:rFonts w:asciiTheme="majorHAnsi" w:hAnsiTheme="majorHAnsi" w:cstheme="majorHAnsi"/>
          <w:b/>
          <w:sz w:val="24"/>
          <w:szCs w:val="24"/>
        </w:rPr>
        <w:t>9</w:t>
      </w:r>
      <w:r w:rsidRPr="001757EC">
        <w:rPr>
          <w:rFonts w:asciiTheme="majorHAnsi" w:hAnsiTheme="majorHAnsi" w:cstheme="majorHAnsi"/>
          <w:b/>
          <w:sz w:val="24"/>
          <w:szCs w:val="24"/>
        </w:rPr>
        <w:t>. Interne werkbegeleiding</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Als een persoon uit de doelgroep voor het kunnen verrichten van werk is aangewezen op begeleiding die de gebruikelijke begeleiding door de werkgever en andere werknemers aanzienlijk te boven gaat, kan het college een subsidie verlenen aan de werkgever voor de aangetoonde meerkosten die verbonden zijn aan het organiseren van de interne werkbegeleiding. </w:t>
      </w:r>
    </w:p>
    <w:p w:rsidR="00481534" w:rsidRPr="001757EC" w:rsidRDefault="00481534" w:rsidP="00C8270A">
      <w:pPr>
        <w:pStyle w:val="Geenafstand"/>
        <w:divId w:val="552425813"/>
        <w:rPr>
          <w:rFonts w:asciiTheme="majorHAnsi" w:hAnsiTheme="majorHAnsi" w:cstheme="majorHAnsi"/>
          <w:b/>
          <w:sz w:val="24"/>
          <w:szCs w:val="24"/>
        </w:rPr>
      </w:pP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
          <w:sz w:val="24"/>
          <w:szCs w:val="24"/>
        </w:rPr>
        <w:t xml:space="preserve">Paragraaf </w:t>
      </w:r>
      <w:r w:rsidR="005C7F4D">
        <w:rPr>
          <w:rFonts w:asciiTheme="majorHAnsi" w:hAnsiTheme="majorHAnsi" w:cstheme="majorHAnsi"/>
          <w:b/>
          <w:sz w:val="24"/>
          <w:szCs w:val="24"/>
        </w:rPr>
        <w:t>3</w:t>
      </w:r>
      <w:r w:rsidR="00FC1293" w:rsidRPr="00C434B1">
        <w:rPr>
          <w:rFonts w:asciiTheme="majorHAnsi" w:hAnsiTheme="majorHAnsi" w:cstheme="majorHAnsi"/>
          <w:b/>
          <w:sz w:val="24"/>
          <w:szCs w:val="24"/>
        </w:rPr>
        <w:t>.</w:t>
      </w:r>
      <w:r w:rsidRPr="00C434B1">
        <w:rPr>
          <w:rFonts w:asciiTheme="majorHAnsi" w:hAnsiTheme="majorHAnsi" w:cstheme="majorHAnsi"/>
          <w:b/>
          <w:sz w:val="24"/>
          <w:szCs w:val="24"/>
        </w:rPr>
        <w:t>4.</w:t>
      </w:r>
      <w:r w:rsidRPr="001757EC">
        <w:rPr>
          <w:rFonts w:asciiTheme="majorHAnsi" w:hAnsiTheme="majorHAnsi" w:cstheme="majorHAnsi"/>
          <w:b/>
          <w:sz w:val="24"/>
          <w:szCs w:val="24"/>
        </w:rPr>
        <w:t xml:space="preserve"> Specifieke bepalingen overige voorzieningen </w:t>
      </w:r>
    </w:p>
    <w:p w:rsidR="00C8270A" w:rsidRPr="001757EC" w:rsidRDefault="00C8270A" w:rsidP="00C8270A">
      <w:pPr>
        <w:pStyle w:val="Geenafstand"/>
        <w:divId w:val="552425813"/>
        <w:rPr>
          <w:rFonts w:asciiTheme="majorHAnsi" w:hAnsiTheme="majorHAnsi" w:cstheme="majorHAnsi"/>
          <w:b/>
          <w:sz w:val="24"/>
          <w:szCs w:val="24"/>
        </w:rPr>
      </w:pP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
          <w:sz w:val="24"/>
          <w:szCs w:val="24"/>
        </w:rPr>
        <w:t xml:space="preserve">Artikel </w:t>
      </w:r>
      <w:r w:rsidR="00FC1293">
        <w:rPr>
          <w:rFonts w:asciiTheme="majorHAnsi" w:hAnsiTheme="majorHAnsi" w:cstheme="majorHAnsi"/>
          <w:b/>
          <w:sz w:val="24"/>
          <w:szCs w:val="24"/>
        </w:rPr>
        <w:t>20</w:t>
      </w:r>
      <w:r w:rsidRPr="001757EC">
        <w:rPr>
          <w:rFonts w:asciiTheme="majorHAnsi" w:hAnsiTheme="majorHAnsi" w:cstheme="majorHAnsi"/>
          <w:b/>
          <w:sz w:val="24"/>
          <w:szCs w:val="24"/>
        </w:rPr>
        <w:t>. Specifieke voorwaarden toekenning vervoersvoorziening</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1. Het college kan een vervoersvoorziening toekennen aan een persoon die door zijn beperking niet zelfstandig naar zijn werkplek, proefplaats of opleidingslocatie kan reizen. Deze vervoersvoorziening kan zowel in natura als in de vorm van een vergoeding in geld worden verstrekt.</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2. Het college biedt een vervoersvoorziening aan als aan de volgende voorwaarden wordt voldaan:</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t>a. de persoon kan door zijn beperking niet zelfstandig reizen of gebruik maken van het openbaar vervoer; en</w:t>
      </w:r>
    </w:p>
    <w:p w:rsidR="00C8270A" w:rsidRPr="001757EC" w:rsidRDefault="00C8270A" w:rsidP="00C8270A">
      <w:pPr>
        <w:pStyle w:val="Geenafstand"/>
        <w:ind w:left="284"/>
        <w:divId w:val="552425813"/>
        <w:rPr>
          <w:rFonts w:asciiTheme="majorHAnsi" w:hAnsiTheme="majorHAnsi" w:cstheme="majorHAnsi"/>
          <w:bCs/>
          <w:sz w:val="24"/>
          <w:szCs w:val="24"/>
        </w:rPr>
      </w:pPr>
      <w:r w:rsidRPr="001757EC">
        <w:rPr>
          <w:rFonts w:asciiTheme="majorHAnsi" w:hAnsiTheme="majorHAnsi" w:cstheme="majorHAnsi"/>
          <w:bCs/>
          <w:sz w:val="24"/>
          <w:szCs w:val="24"/>
        </w:rPr>
        <w:t>b. het vervoer is beperkt tot woon-werkverkeer.</w:t>
      </w: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Cs/>
          <w:sz w:val="24"/>
          <w:szCs w:val="24"/>
        </w:rPr>
        <w:t>3. De hoogte van de vergoeding in geld hangt af van het aantal dagen dat moet worden gewerkt en bedraagt het in de markt reguliere tarief voor een taxi of een andere vorm van vervoer.</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4. Het college brengt een eventueel bedrag voor een vervoersvoorziening van de werkgever aan de werknemer in mindering op de te verstrekken vervoersvoorziening. </w:t>
      </w:r>
    </w:p>
    <w:p w:rsidR="00C8270A" w:rsidRPr="001757EC" w:rsidRDefault="00C8270A" w:rsidP="00C8270A">
      <w:pPr>
        <w:pStyle w:val="Geenafstand"/>
        <w:divId w:val="552425813"/>
        <w:rPr>
          <w:rFonts w:asciiTheme="majorHAnsi" w:hAnsiTheme="majorHAnsi" w:cstheme="majorHAnsi"/>
          <w:b/>
          <w:sz w:val="24"/>
          <w:szCs w:val="24"/>
        </w:rPr>
      </w:pP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
          <w:sz w:val="24"/>
          <w:szCs w:val="24"/>
        </w:rPr>
        <w:t xml:space="preserve">Artikel </w:t>
      </w:r>
      <w:r w:rsidR="00FC1293">
        <w:rPr>
          <w:rFonts w:asciiTheme="majorHAnsi" w:hAnsiTheme="majorHAnsi" w:cstheme="majorHAnsi"/>
          <w:b/>
          <w:sz w:val="24"/>
          <w:szCs w:val="24"/>
        </w:rPr>
        <w:t>21</w:t>
      </w:r>
      <w:r w:rsidRPr="001757EC">
        <w:rPr>
          <w:rFonts w:asciiTheme="majorHAnsi" w:hAnsiTheme="majorHAnsi" w:cstheme="majorHAnsi"/>
          <w:b/>
          <w:sz w:val="24"/>
          <w:szCs w:val="24"/>
        </w:rPr>
        <w:t>. Specifieke voorwaarden noodzakelijke intermediaire activiteit bij visuele of motorische handicap</w:t>
      </w:r>
    </w:p>
    <w:p w:rsidR="00C8270A" w:rsidRDefault="00C8270A" w:rsidP="00FC1293">
      <w:pPr>
        <w:divId w:val="552425813"/>
        <w:rPr>
          <w:rFonts w:asciiTheme="majorHAnsi" w:hAnsiTheme="majorHAnsi" w:cstheme="majorHAnsi"/>
          <w:b/>
          <w:sz w:val="24"/>
        </w:rPr>
      </w:pPr>
      <w:r w:rsidRPr="001757EC">
        <w:rPr>
          <w:rFonts w:asciiTheme="majorHAnsi" w:hAnsiTheme="majorHAnsi" w:cstheme="majorHAnsi"/>
          <w:bCs/>
          <w:sz w:val="24"/>
        </w:rPr>
        <w:t xml:space="preserve">Het college kan een voorziening in de vorm van een intermediaire activiteit toekennen die gericht is op de vervanging of ondersteuning van een door ziekte of gebrek geheel of </w:t>
      </w:r>
      <w:r w:rsidRPr="001757EC">
        <w:rPr>
          <w:rFonts w:asciiTheme="majorHAnsi" w:hAnsiTheme="majorHAnsi" w:cstheme="majorHAnsi"/>
          <w:bCs/>
          <w:sz w:val="24"/>
        </w:rPr>
        <w:lastRenderedPageBreak/>
        <w:t xml:space="preserve">gedeeltelijk ontbrekende visuele of motorische lichaamsfunctie. </w:t>
      </w:r>
      <w:r w:rsidRPr="001757EC">
        <w:rPr>
          <w:rFonts w:asciiTheme="majorHAnsi" w:hAnsiTheme="majorHAnsi" w:cstheme="majorHAnsi"/>
          <w:bCs/>
          <w:sz w:val="24"/>
        </w:rPr>
        <w:br/>
      </w:r>
    </w:p>
    <w:p w:rsidR="00C8270A" w:rsidRPr="001757EC" w:rsidRDefault="00C8270A" w:rsidP="00C8270A">
      <w:pPr>
        <w:pStyle w:val="Geenafstand"/>
        <w:divId w:val="552425813"/>
        <w:rPr>
          <w:rFonts w:asciiTheme="majorHAnsi" w:hAnsiTheme="majorHAnsi" w:cstheme="majorHAnsi"/>
          <w:b/>
          <w:sz w:val="24"/>
          <w:szCs w:val="24"/>
        </w:rPr>
      </w:pPr>
      <w:r w:rsidRPr="001757EC">
        <w:rPr>
          <w:rFonts w:asciiTheme="majorHAnsi" w:hAnsiTheme="majorHAnsi" w:cstheme="majorHAnsi"/>
          <w:b/>
          <w:sz w:val="24"/>
          <w:szCs w:val="24"/>
        </w:rPr>
        <w:t xml:space="preserve">Artikel </w:t>
      </w:r>
      <w:r w:rsidR="00FC1293">
        <w:rPr>
          <w:rFonts w:asciiTheme="majorHAnsi" w:hAnsiTheme="majorHAnsi" w:cstheme="majorHAnsi"/>
          <w:b/>
          <w:sz w:val="24"/>
          <w:szCs w:val="24"/>
        </w:rPr>
        <w:t>22</w:t>
      </w:r>
      <w:r w:rsidRPr="001757EC">
        <w:rPr>
          <w:rFonts w:asciiTheme="majorHAnsi" w:hAnsiTheme="majorHAnsi" w:cstheme="majorHAnsi"/>
          <w:b/>
          <w:sz w:val="24"/>
          <w:szCs w:val="24"/>
        </w:rPr>
        <w:t>. Specifieke voorwaarden meeneembare voorzieningen</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 xml:space="preserve">1. Het college kan een meeneembare voorziening toekennen, als dit nodig is voor de persoon om te kunnen werken. </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2. Er is geen limitatieve lijst van voorzieningen. In principe kan elk product als een meeneembare voorziening worden beschouwd als de noodzaak en meerwaarde in de werksfeer aantoonbaar is.</w:t>
      </w:r>
    </w:p>
    <w:p w:rsidR="00C8270A" w:rsidRPr="001757EC" w:rsidRDefault="00C8270A" w:rsidP="00C8270A">
      <w:pPr>
        <w:pStyle w:val="Geenafstand"/>
        <w:divId w:val="552425813"/>
        <w:rPr>
          <w:rFonts w:asciiTheme="majorHAnsi" w:hAnsiTheme="majorHAnsi" w:cstheme="majorHAnsi"/>
          <w:bCs/>
          <w:sz w:val="24"/>
          <w:szCs w:val="24"/>
        </w:rPr>
      </w:pPr>
      <w:r w:rsidRPr="001757EC">
        <w:rPr>
          <w:rFonts w:asciiTheme="majorHAnsi" w:hAnsiTheme="majorHAnsi" w:cstheme="majorHAnsi"/>
          <w:bCs/>
          <w:sz w:val="24"/>
          <w:szCs w:val="24"/>
        </w:rPr>
        <w:t>3. De meeneembare voorziening wordt in principe in bruikleen beschikbaar gesteld. In bijzondere gevallen kan het college besluiten de voorziening in eigendom te verstrekken.</w:t>
      </w:r>
    </w:p>
    <w:p w:rsidR="00C8270A" w:rsidRDefault="00C8270A" w:rsidP="00C8270A">
      <w:pPr>
        <w:pStyle w:val="Geenafstand"/>
        <w:divId w:val="552425813"/>
        <w:rPr>
          <w:rStyle w:val="Zwaar"/>
          <w:rFonts w:asciiTheme="majorHAnsi" w:hAnsiTheme="majorHAnsi" w:cstheme="majorHAnsi"/>
          <w:color w:val="4A4A4A"/>
          <w:sz w:val="24"/>
          <w:szCs w:val="24"/>
        </w:rPr>
      </w:pPr>
    </w:p>
    <w:p w:rsidR="00C8270A" w:rsidRPr="00C434B1" w:rsidRDefault="00FC1293" w:rsidP="00C8270A">
      <w:pPr>
        <w:pStyle w:val="Geenafstand"/>
        <w:divId w:val="552425813"/>
        <w:rPr>
          <w:rFonts w:asciiTheme="majorHAnsi" w:hAnsiTheme="majorHAnsi" w:cstheme="majorHAnsi"/>
          <w:b/>
          <w:iCs/>
          <w:sz w:val="24"/>
          <w:szCs w:val="24"/>
        </w:rPr>
      </w:pPr>
      <w:r w:rsidRPr="00C434B1">
        <w:rPr>
          <w:rFonts w:asciiTheme="majorHAnsi" w:hAnsiTheme="majorHAnsi" w:cstheme="majorHAnsi"/>
          <w:b/>
          <w:iCs/>
          <w:sz w:val="24"/>
          <w:szCs w:val="24"/>
        </w:rPr>
        <w:t>A</w:t>
      </w:r>
      <w:r w:rsidR="00C8270A" w:rsidRPr="00C434B1">
        <w:rPr>
          <w:rFonts w:asciiTheme="majorHAnsi" w:hAnsiTheme="majorHAnsi" w:cstheme="majorHAnsi"/>
          <w:b/>
          <w:iCs/>
          <w:sz w:val="24"/>
          <w:szCs w:val="24"/>
        </w:rPr>
        <w:t xml:space="preserve">rtikel </w:t>
      </w:r>
      <w:r w:rsidRPr="00C434B1">
        <w:rPr>
          <w:rFonts w:asciiTheme="majorHAnsi" w:hAnsiTheme="majorHAnsi" w:cstheme="majorHAnsi"/>
          <w:b/>
          <w:iCs/>
          <w:sz w:val="24"/>
          <w:szCs w:val="24"/>
        </w:rPr>
        <w:t>23</w:t>
      </w:r>
      <w:r w:rsidR="00C8270A" w:rsidRPr="00C434B1">
        <w:rPr>
          <w:rFonts w:asciiTheme="majorHAnsi" w:hAnsiTheme="majorHAnsi" w:cstheme="majorHAnsi"/>
          <w:b/>
          <w:iCs/>
          <w:sz w:val="24"/>
          <w:szCs w:val="24"/>
        </w:rPr>
        <w:t xml:space="preserve">. Specifieke voorwaarden werkplekaanpassingen </w:t>
      </w:r>
    </w:p>
    <w:p w:rsidR="00C8270A" w:rsidRPr="00C434B1" w:rsidRDefault="00C8270A" w:rsidP="00C8270A">
      <w:pPr>
        <w:pStyle w:val="Geenafstand"/>
        <w:divId w:val="552425813"/>
        <w:rPr>
          <w:rFonts w:asciiTheme="majorHAnsi" w:hAnsiTheme="majorHAnsi" w:cstheme="majorHAnsi"/>
          <w:bCs/>
          <w:sz w:val="24"/>
          <w:szCs w:val="24"/>
        </w:rPr>
      </w:pPr>
      <w:r w:rsidRPr="00C434B1">
        <w:rPr>
          <w:rFonts w:asciiTheme="majorHAnsi" w:hAnsiTheme="majorHAnsi" w:cstheme="majorHAnsi"/>
          <w:bCs/>
          <w:iCs/>
          <w:sz w:val="24"/>
          <w:szCs w:val="24"/>
        </w:rPr>
        <w:t>Het college kan een aanpassing van de werkplek toekennen aan een persoon, als dit noodzakelijk is om zijn werk uit te voeren. In beginsel kan daarbij elk product als een werkplekaanpassing worden beschouwd als de noodzaak en meerwaarde in de werksfeer aantoonbaar zijn.</w:t>
      </w:r>
      <w:r w:rsidRPr="00C434B1">
        <w:rPr>
          <w:rFonts w:asciiTheme="majorHAnsi" w:hAnsiTheme="majorHAnsi" w:cstheme="majorHAnsi"/>
          <w:bCs/>
          <w:sz w:val="24"/>
          <w:szCs w:val="24"/>
        </w:rPr>
        <w:t xml:space="preserve"> </w:t>
      </w:r>
    </w:p>
    <w:p w:rsidR="00C8270A" w:rsidRPr="001757EC" w:rsidRDefault="00C8270A" w:rsidP="00DD52EF">
      <w:pPr>
        <w:pStyle w:val="Kop3"/>
        <w:ind w:left="708"/>
        <w:divId w:val="552425813"/>
        <w:rPr>
          <w:rFonts w:asciiTheme="majorHAnsi" w:hAnsiTheme="majorHAnsi" w:cstheme="majorHAnsi"/>
          <w:b w:val="0"/>
          <w:sz w:val="24"/>
          <w:szCs w:val="24"/>
        </w:rPr>
      </w:pPr>
    </w:p>
    <w:p w:rsidR="00C434B1" w:rsidRDefault="00C434B1">
      <w:pPr>
        <w:pStyle w:val="Kop2"/>
        <w:divId w:val="552425813"/>
        <w:rPr>
          <w:rFonts w:asciiTheme="majorHAnsi" w:hAnsiTheme="majorHAnsi" w:cstheme="majorHAnsi"/>
          <w:sz w:val="24"/>
          <w:szCs w:val="24"/>
        </w:rPr>
      </w:pPr>
    </w:p>
    <w:p w:rsidR="004263EA" w:rsidRDefault="00093471">
      <w:pPr>
        <w:pStyle w:val="Kop2"/>
        <w:divId w:val="552425813"/>
        <w:rPr>
          <w:rFonts w:asciiTheme="majorHAnsi" w:hAnsiTheme="majorHAnsi" w:cstheme="majorHAnsi"/>
          <w:sz w:val="24"/>
          <w:szCs w:val="24"/>
        </w:rPr>
      </w:pPr>
      <w:r>
        <w:rPr>
          <w:rFonts w:asciiTheme="majorHAnsi" w:hAnsiTheme="majorHAnsi" w:cstheme="majorHAnsi"/>
          <w:sz w:val="24"/>
          <w:szCs w:val="24"/>
        </w:rPr>
        <w:t>H</w:t>
      </w:r>
      <w:r w:rsidR="00763F9D" w:rsidRPr="00207AF6">
        <w:rPr>
          <w:rFonts w:asciiTheme="majorHAnsi" w:hAnsiTheme="majorHAnsi" w:cstheme="majorHAnsi"/>
          <w:sz w:val="24"/>
          <w:szCs w:val="24"/>
        </w:rPr>
        <w:t xml:space="preserve">oofdstuk </w:t>
      </w:r>
      <w:r w:rsidR="005C7F4D">
        <w:rPr>
          <w:rFonts w:asciiTheme="majorHAnsi" w:hAnsiTheme="majorHAnsi" w:cstheme="majorHAnsi"/>
          <w:sz w:val="24"/>
          <w:szCs w:val="24"/>
        </w:rPr>
        <w:t>4</w:t>
      </w:r>
      <w:r w:rsidR="00763F9D" w:rsidRPr="00207AF6">
        <w:rPr>
          <w:rFonts w:asciiTheme="majorHAnsi" w:hAnsiTheme="majorHAnsi" w:cstheme="majorHAnsi"/>
          <w:sz w:val="24"/>
          <w:szCs w:val="24"/>
        </w:rPr>
        <w:t>. Slotbepalingen</w:t>
      </w:r>
    </w:p>
    <w:p w:rsidR="00114C35" w:rsidRPr="00EE29DB" w:rsidRDefault="00114C35">
      <w:pPr>
        <w:pStyle w:val="Kop2"/>
        <w:divId w:val="552425813"/>
        <w:rPr>
          <w:rFonts w:asciiTheme="majorHAnsi" w:hAnsiTheme="majorHAnsi" w:cstheme="majorHAnsi"/>
          <w:sz w:val="24"/>
          <w:szCs w:val="24"/>
        </w:rPr>
      </w:pPr>
    </w:p>
    <w:p w:rsidR="00EE29DB" w:rsidRPr="00EE29DB" w:rsidRDefault="00EE29DB" w:rsidP="00EE29DB">
      <w:pPr>
        <w:pStyle w:val="Kop3"/>
        <w:divId w:val="1357150907"/>
        <w:rPr>
          <w:rFonts w:asciiTheme="majorHAnsi" w:hAnsiTheme="majorHAnsi" w:cstheme="majorHAnsi"/>
          <w:sz w:val="24"/>
          <w:szCs w:val="24"/>
        </w:rPr>
      </w:pPr>
      <w:r w:rsidRPr="00EE29DB">
        <w:rPr>
          <w:rFonts w:asciiTheme="majorHAnsi" w:hAnsiTheme="majorHAnsi" w:cstheme="majorHAnsi"/>
          <w:sz w:val="24"/>
          <w:szCs w:val="24"/>
        </w:rPr>
        <w:t xml:space="preserve">Artikel </w:t>
      </w:r>
      <w:r w:rsidR="00F20E54">
        <w:rPr>
          <w:rFonts w:asciiTheme="majorHAnsi" w:hAnsiTheme="majorHAnsi" w:cstheme="majorHAnsi"/>
          <w:sz w:val="24"/>
          <w:szCs w:val="24"/>
        </w:rPr>
        <w:t>24</w:t>
      </w:r>
      <w:r w:rsidRPr="00EE29DB">
        <w:rPr>
          <w:rFonts w:asciiTheme="majorHAnsi" w:hAnsiTheme="majorHAnsi" w:cstheme="majorHAnsi"/>
          <w:sz w:val="24"/>
          <w:szCs w:val="24"/>
        </w:rPr>
        <w:t xml:space="preserve">. Intrekken oude </w:t>
      </w:r>
      <w:r w:rsidRPr="00EE29DB">
        <w:rPr>
          <w:rFonts w:asciiTheme="majorHAnsi" w:eastAsia="Times New Roman" w:hAnsiTheme="majorHAnsi" w:cstheme="majorHAnsi"/>
          <w:sz w:val="24"/>
          <w:szCs w:val="24"/>
        </w:rPr>
        <w:t xml:space="preserve">verordeningen </w:t>
      </w:r>
      <w:r w:rsidRPr="00EE29DB">
        <w:rPr>
          <w:rStyle w:val="Nadruk"/>
          <w:rFonts w:asciiTheme="majorHAnsi" w:hAnsiTheme="majorHAnsi" w:cstheme="majorHAnsi"/>
          <w:i w:val="0"/>
          <w:sz w:val="24"/>
          <w:szCs w:val="24"/>
        </w:rPr>
        <w:t>en overgangsrecht</w:t>
      </w:r>
    </w:p>
    <w:p w:rsidR="00EE29DB" w:rsidRPr="00EE29DB" w:rsidRDefault="00EE29DB" w:rsidP="00EE29DB">
      <w:pPr>
        <w:divId w:val="1357150907"/>
        <w:rPr>
          <w:rFonts w:asciiTheme="majorHAnsi" w:eastAsia="Times New Roman" w:hAnsiTheme="majorHAnsi" w:cstheme="majorHAnsi"/>
          <w:sz w:val="24"/>
        </w:rPr>
      </w:pPr>
      <w:r w:rsidRPr="00EE29DB">
        <w:rPr>
          <w:rStyle w:val="ol"/>
          <w:rFonts w:asciiTheme="majorHAnsi" w:hAnsiTheme="majorHAnsi" w:cstheme="majorHAnsi"/>
          <w:color w:val="000000"/>
          <w:sz w:val="24"/>
        </w:rPr>
        <w:t>1.</w:t>
      </w:r>
      <w:r w:rsidRPr="00EE29DB">
        <w:rPr>
          <w:rStyle w:val="ol"/>
          <w:rFonts w:asciiTheme="majorHAnsi" w:eastAsia="Times New Roman" w:hAnsiTheme="majorHAnsi" w:cstheme="majorHAnsi"/>
          <w:color w:val="000000"/>
          <w:sz w:val="24"/>
        </w:rPr>
        <w:t xml:space="preserve"> </w:t>
      </w:r>
      <w:r w:rsidRPr="00EE29DB">
        <w:rPr>
          <w:rFonts w:asciiTheme="majorHAnsi" w:eastAsia="Times New Roman" w:hAnsiTheme="majorHAnsi" w:cstheme="majorHAnsi"/>
          <w:sz w:val="24"/>
        </w:rPr>
        <w:t xml:space="preserve">De </w:t>
      </w:r>
      <w:r w:rsidRPr="00EE29DB">
        <w:rPr>
          <w:rFonts w:asciiTheme="majorHAnsi" w:eastAsia="Times New Roman" w:hAnsiTheme="majorHAnsi" w:cstheme="majorHAnsi"/>
          <w:b/>
          <w:bCs/>
          <w:sz w:val="24"/>
        </w:rPr>
        <w:t>[</w:t>
      </w:r>
      <w:r w:rsidRPr="00EE29DB">
        <w:rPr>
          <w:rStyle w:val="Zwaar"/>
          <w:rFonts w:asciiTheme="majorHAnsi" w:eastAsia="Times New Roman" w:hAnsiTheme="majorHAnsi" w:cstheme="majorHAnsi"/>
          <w:color w:val="000000"/>
          <w:sz w:val="24"/>
        </w:rPr>
        <w:t xml:space="preserve">citeertitel </w:t>
      </w:r>
      <w:r w:rsidRPr="00EE29DB">
        <w:rPr>
          <w:rFonts w:asciiTheme="majorHAnsi" w:eastAsia="Times New Roman" w:hAnsiTheme="majorHAnsi" w:cstheme="majorHAnsi"/>
          <w:b/>
          <w:bCs/>
          <w:sz w:val="24"/>
        </w:rPr>
        <w:t xml:space="preserve">Verordening loonkostensubsidie Participatiewet] </w:t>
      </w:r>
      <w:r w:rsidRPr="00EE29DB">
        <w:rPr>
          <w:rFonts w:asciiTheme="majorHAnsi" w:eastAsia="Times New Roman" w:hAnsiTheme="majorHAnsi" w:cstheme="majorHAnsi"/>
          <w:sz w:val="24"/>
        </w:rPr>
        <w:t>wordt ingetrokken.</w:t>
      </w:r>
    </w:p>
    <w:p w:rsidR="00EE29DB" w:rsidRPr="00EE29DB" w:rsidRDefault="00EE29DB" w:rsidP="00EE29DB">
      <w:pPr>
        <w:divId w:val="1357150907"/>
        <w:rPr>
          <w:rFonts w:asciiTheme="majorHAnsi" w:hAnsiTheme="majorHAnsi" w:cstheme="majorHAnsi"/>
          <w:b/>
          <w:sz w:val="24"/>
        </w:rPr>
      </w:pPr>
      <w:r w:rsidRPr="00EE29DB">
        <w:rPr>
          <w:rFonts w:asciiTheme="majorHAnsi" w:eastAsia="Times New Roman" w:hAnsiTheme="majorHAnsi" w:cstheme="majorHAnsi"/>
          <w:sz w:val="24"/>
        </w:rPr>
        <w:t xml:space="preserve">2. </w:t>
      </w:r>
      <w:r w:rsidRPr="00EE29DB">
        <w:rPr>
          <w:rFonts w:asciiTheme="majorHAnsi" w:hAnsiTheme="majorHAnsi" w:cstheme="majorHAnsi"/>
          <w:sz w:val="24"/>
        </w:rPr>
        <w:t xml:space="preserve">De </w:t>
      </w:r>
      <w:r w:rsidRPr="00EE29DB">
        <w:rPr>
          <w:rFonts w:asciiTheme="majorHAnsi" w:hAnsiTheme="majorHAnsi" w:cstheme="majorHAnsi"/>
          <w:b/>
          <w:bCs/>
          <w:sz w:val="24"/>
        </w:rPr>
        <w:t>[</w:t>
      </w:r>
      <w:r w:rsidRPr="00EE29DB">
        <w:rPr>
          <w:rFonts w:asciiTheme="majorHAnsi" w:hAnsiTheme="majorHAnsi" w:cstheme="majorHAnsi"/>
          <w:b/>
          <w:sz w:val="24"/>
        </w:rPr>
        <w:t xml:space="preserve">citeertitel ‘oude’ re-integratieverordening] </w:t>
      </w:r>
      <w:r w:rsidRPr="00EE29DB">
        <w:rPr>
          <w:rFonts w:asciiTheme="majorHAnsi" w:hAnsiTheme="majorHAnsi" w:cstheme="majorHAnsi"/>
          <w:sz w:val="24"/>
        </w:rPr>
        <w:t>wordt ingetrokken.</w:t>
      </w:r>
    </w:p>
    <w:p w:rsidR="00EE29DB" w:rsidRPr="00EE29DB" w:rsidRDefault="00EE29DB" w:rsidP="00EE29DB">
      <w:pPr>
        <w:divId w:val="1357150907"/>
        <w:rPr>
          <w:rFonts w:asciiTheme="majorHAnsi" w:hAnsiTheme="majorHAnsi" w:cstheme="majorHAnsi"/>
          <w:sz w:val="24"/>
        </w:rPr>
      </w:pPr>
      <w:r w:rsidRPr="00EE29DB">
        <w:rPr>
          <w:rStyle w:val="Nadruk"/>
          <w:rFonts w:asciiTheme="majorHAnsi" w:eastAsia="Times New Roman" w:hAnsiTheme="majorHAnsi" w:cstheme="majorHAnsi"/>
          <w:i w:val="0"/>
          <w:iCs w:val="0"/>
          <w:color w:val="000000"/>
          <w:sz w:val="24"/>
        </w:rPr>
        <w:t>3</w:t>
      </w:r>
      <w:r w:rsidRPr="00EE29DB">
        <w:rPr>
          <w:rStyle w:val="ol"/>
          <w:rFonts w:asciiTheme="majorHAnsi" w:hAnsiTheme="majorHAnsi" w:cstheme="majorHAnsi"/>
          <w:color w:val="000000"/>
          <w:sz w:val="24"/>
        </w:rPr>
        <w:t xml:space="preserve">. </w:t>
      </w:r>
      <w:r w:rsidRPr="00EE29DB">
        <w:rPr>
          <w:rStyle w:val="Nadruk"/>
          <w:rFonts w:asciiTheme="majorHAnsi" w:hAnsiTheme="majorHAnsi" w:cstheme="majorHAnsi"/>
          <w:i w:val="0"/>
          <w:color w:val="000000"/>
          <w:sz w:val="24"/>
        </w:rPr>
        <w:t>Een persoon die gebruik maakt van een toegekende voorziening op grond van de [</w:t>
      </w:r>
      <w:r w:rsidRPr="00EE29DB">
        <w:rPr>
          <w:rStyle w:val="Zwaar"/>
          <w:rFonts w:asciiTheme="majorHAnsi" w:hAnsiTheme="majorHAnsi" w:cstheme="majorHAnsi"/>
          <w:color w:val="000000"/>
          <w:sz w:val="24"/>
        </w:rPr>
        <w:t>citeertitel ‘oude’ re-integratieverordening</w:t>
      </w:r>
      <w:r w:rsidRPr="00EE29DB">
        <w:rPr>
          <w:rStyle w:val="Nadruk"/>
          <w:rFonts w:asciiTheme="majorHAnsi" w:hAnsiTheme="majorHAnsi" w:cstheme="majorHAnsi"/>
          <w:i w:val="0"/>
          <w:color w:val="000000"/>
          <w:sz w:val="24"/>
        </w:rPr>
        <w:t>], die moet worden beëindigd op grond van deze verordening, behoudt deze voorziening voor zover wordt voldaan aan de voorwaarden uit de [</w:t>
      </w:r>
      <w:r w:rsidRPr="00EE29DB">
        <w:rPr>
          <w:rStyle w:val="Zwaar"/>
          <w:rFonts w:asciiTheme="majorHAnsi" w:hAnsiTheme="majorHAnsi" w:cstheme="majorHAnsi"/>
          <w:color w:val="000000"/>
          <w:sz w:val="24"/>
        </w:rPr>
        <w:t>citeertitel ‘oude’ re-integratieverordening</w:t>
      </w:r>
      <w:r w:rsidRPr="00EE29DB">
        <w:rPr>
          <w:rStyle w:val="Nadruk"/>
          <w:rFonts w:asciiTheme="majorHAnsi" w:hAnsiTheme="majorHAnsi" w:cstheme="majorHAnsi"/>
          <w:i w:val="0"/>
          <w:color w:val="000000"/>
          <w:sz w:val="24"/>
        </w:rPr>
        <w:t>] voor de duur:</w:t>
      </w:r>
      <w:r w:rsidRPr="00EE29DB">
        <w:rPr>
          <w:rFonts w:asciiTheme="majorHAnsi" w:hAnsiTheme="majorHAnsi" w:cstheme="majorHAnsi"/>
          <w:sz w:val="24"/>
        </w:rPr>
        <w:t xml:space="preserve"> </w:t>
      </w:r>
    </w:p>
    <w:p w:rsidR="00EE29DB" w:rsidRPr="00EE29DB" w:rsidRDefault="00EE29DB" w:rsidP="00EE29DB">
      <w:pPr>
        <w:ind w:left="708"/>
        <w:divId w:val="1357150907"/>
        <w:rPr>
          <w:rFonts w:asciiTheme="majorHAnsi" w:hAnsiTheme="majorHAnsi" w:cstheme="majorHAnsi"/>
          <w:color w:val="FFFFFF"/>
          <w:sz w:val="24"/>
        </w:rPr>
      </w:pPr>
      <w:r w:rsidRPr="00EE29DB">
        <w:rPr>
          <w:rStyle w:val="ol"/>
          <w:rFonts w:asciiTheme="majorHAnsi" w:hAnsiTheme="majorHAnsi" w:cstheme="majorHAnsi"/>
          <w:color w:val="000000"/>
          <w:sz w:val="24"/>
        </w:rPr>
        <w:t xml:space="preserve">a. </w:t>
      </w:r>
      <w:r w:rsidRPr="00EE29DB">
        <w:rPr>
          <w:rStyle w:val="Nadruk"/>
          <w:rFonts w:asciiTheme="majorHAnsi" w:hAnsiTheme="majorHAnsi" w:cstheme="majorHAnsi"/>
          <w:i w:val="0"/>
          <w:color w:val="000000"/>
          <w:sz w:val="24"/>
        </w:rPr>
        <w:t>van</w:t>
      </w:r>
      <w:r w:rsidR="00FA7DEF">
        <w:rPr>
          <w:rStyle w:val="Nadruk"/>
          <w:rFonts w:asciiTheme="majorHAnsi" w:hAnsiTheme="majorHAnsi" w:cstheme="majorHAnsi"/>
          <w:i w:val="0"/>
          <w:color w:val="000000"/>
          <w:sz w:val="24"/>
        </w:rPr>
        <w:t xml:space="preserve"> </w:t>
      </w:r>
      <w:r w:rsidR="000A0FCF">
        <w:rPr>
          <w:rStyle w:val="Nadruk"/>
          <w:rFonts w:asciiTheme="majorHAnsi" w:hAnsiTheme="majorHAnsi" w:cstheme="majorHAnsi"/>
          <w:i w:val="0"/>
          <w:color w:val="000000"/>
          <w:sz w:val="24"/>
        </w:rPr>
        <w:t>[</w:t>
      </w:r>
      <w:r w:rsidR="00FA7DEF" w:rsidRPr="000A0FCF">
        <w:rPr>
          <w:rStyle w:val="Nadruk"/>
          <w:rFonts w:asciiTheme="majorHAnsi" w:hAnsiTheme="majorHAnsi" w:cstheme="majorHAnsi"/>
          <w:b/>
          <w:i w:val="0"/>
          <w:color w:val="000000"/>
          <w:sz w:val="24"/>
          <w:highlight w:val="cyan"/>
        </w:rPr>
        <w:t>12 maanden</w:t>
      </w:r>
      <w:r w:rsidR="000A0FCF">
        <w:rPr>
          <w:rStyle w:val="Nadruk"/>
          <w:rFonts w:asciiTheme="majorHAnsi" w:hAnsiTheme="majorHAnsi" w:cstheme="majorHAnsi"/>
          <w:i w:val="0"/>
          <w:color w:val="000000"/>
          <w:sz w:val="24"/>
        </w:rPr>
        <w:t>]</w:t>
      </w:r>
      <w:r w:rsidRPr="00EE29DB">
        <w:rPr>
          <w:rStyle w:val="Nadruk"/>
          <w:rFonts w:asciiTheme="majorHAnsi" w:hAnsiTheme="majorHAnsi" w:cstheme="majorHAnsi"/>
          <w:i w:val="0"/>
          <w:color w:val="000000"/>
          <w:sz w:val="24"/>
        </w:rPr>
        <w:t xml:space="preserve"> gerekend vanaf de inwerkingtreding van deze verordening</w:t>
      </w:r>
      <w:r w:rsidRPr="00EE29DB">
        <w:rPr>
          <w:rStyle w:val="Nadruk"/>
          <w:rFonts w:asciiTheme="majorHAnsi" w:eastAsia="Times New Roman" w:hAnsiTheme="majorHAnsi" w:cstheme="majorHAnsi"/>
          <w:i w:val="0"/>
          <w:iCs w:val="0"/>
          <w:color w:val="000000"/>
          <w:sz w:val="24"/>
        </w:rPr>
        <w:t>;</w:t>
      </w:r>
      <w:r w:rsidRPr="00EE29DB">
        <w:rPr>
          <w:rStyle w:val="Nadruk"/>
          <w:rFonts w:asciiTheme="majorHAnsi" w:hAnsiTheme="majorHAnsi" w:cstheme="majorHAnsi"/>
          <w:i w:val="0"/>
          <w:color w:val="000000"/>
          <w:sz w:val="24"/>
        </w:rPr>
        <w:t xml:space="preserve"> of</w:t>
      </w:r>
    </w:p>
    <w:p w:rsidR="00EE29DB" w:rsidRPr="00EE29DB" w:rsidRDefault="00EE29DB" w:rsidP="00EE29DB">
      <w:pPr>
        <w:ind w:left="708"/>
        <w:divId w:val="1357150907"/>
        <w:rPr>
          <w:rFonts w:asciiTheme="majorHAnsi" w:hAnsiTheme="majorHAnsi" w:cstheme="majorHAnsi"/>
          <w:color w:val="FFFFFF"/>
          <w:sz w:val="24"/>
        </w:rPr>
      </w:pPr>
      <w:r w:rsidRPr="00EE29DB">
        <w:rPr>
          <w:rStyle w:val="ol"/>
          <w:rFonts w:asciiTheme="majorHAnsi" w:hAnsiTheme="majorHAnsi" w:cstheme="majorHAnsi"/>
          <w:color w:val="000000"/>
          <w:sz w:val="24"/>
        </w:rPr>
        <w:t xml:space="preserve">b. </w:t>
      </w:r>
      <w:r w:rsidRPr="00EE29DB">
        <w:rPr>
          <w:rStyle w:val="Nadruk"/>
          <w:rFonts w:asciiTheme="majorHAnsi" w:hAnsiTheme="majorHAnsi" w:cstheme="majorHAnsi"/>
          <w:i w:val="0"/>
          <w:color w:val="000000"/>
          <w:sz w:val="24"/>
        </w:rPr>
        <w:t>dat deze is verstrekt, als dat korter is dan de periode</w:t>
      </w:r>
      <w:r w:rsidRPr="00EE29DB">
        <w:rPr>
          <w:rStyle w:val="Nadruk"/>
          <w:rFonts w:asciiTheme="majorHAnsi" w:eastAsia="Times New Roman" w:hAnsiTheme="majorHAnsi" w:cstheme="majorHAnsi"/>
          <w:i w:val="0"/>
          <w:iCs w:val="0"/>
          <w:color w:val="000000"/>
          <w:sz w:val="24"/>
        </w:rPr>
        <w:t>,</w:t>
      </w:r>
      <w:r w:rsidRPr="00EE29DB">
        <w:rPr>
          <w:rStyle w:val="Nadruk"/>
          <w:rFonts w:asciiTheme="majorHAnsi" w:hAnsiTheme="majorHAnsi" w:cstheme="majorHAnsi"/>
          <w:i w:val="0"/>
          <w:color w:val="000000"/>
          <w:sz w:val="24"/>
        </w:rPr>
        <w:t xml:space="preserve"> bedoeld in onderdeel a.</w:t>
      </w:r>
    </w:p>
    <w:p w:rsidR="00EE29DB" w:rsidRPr="00EE29DB" w:rsidRDefault="00EE29DB" w:rsidP="00EE29DB">
      <w:pPr>
        <w:divId w:val="1357150907"/>
        <w:rPr>
          <w:rFonts w:asciiTheme="majorHAnsi" w:hAnsiTheme="majorHAnsi" w:cstheme="majorHAnsi"/>
          <w:color w:val="FFFFFF"/>
          <w:sz w:val="24"/>
        </w:rPr>
      </w:pPr>
      <w:r w:rsidRPr="00EE29DB">
        <w:rPr>
          <w:rStyle w:val="ol"/>
          <w:rFonts w:asciiTheme="majorHAnsi" w:eastAsia="Times New Roman" w:hAnsiTheme="majorHAnsi" w:cstheme="majorHAnsi"/>
          <w:color w:val="000000"/>
          <w:sz w:val="24"/>
        </w:rPr>
        <w:t>4</w:t>
      </w:r>
      <w:r w:rsidRPr="00EE29DB">
        <w:rPr>
          <w:rStyle w:val="ol"/>
          <w:rFonts w:asciiTheme="majorHAnsi" w:hAnsiTheme="majorHAnsi" w:cstheme="majorHAnsi"/>
          <w:color w:val="000000"/>
          <w:sz w:val="24"/>
        </w:rPr>
        <w:t xml:space="preserve">. </w:t>
      </w:r>
      <w:r w:rsidRPr="00EE29DB">
        <w:rPr>
          <w:rStyle w:val="Nadruk"/>
          <w:rFonts w:asciiTheme="majorHAnsi" w:hAnsiTheme="majorHAnsi" w:cstheme="majorHAnsi"/>
          <w:i w:val="0"/>
          <w:color w:val="000000"/>
          <w:sz w:val="24"/>
        </w:rPr>
        <w:t xml:space="preserve">Het college kan na afloop van de in het </w:t>
      </w:r>
      <w:r w:rsidRPr="00EE29DB">
        <w:rPr>
          <w:rStyle w:val="Nadruk"/>
          <w:rFonts w:asciiTheme="majorHAnsi" w:eastAsia="Times New Roman" w:hAnsiTheme="majorHAnsi" w:cstheme="majorHAnsi"/>
          <w:i w:val="0"/>
          <w:iCs w:val="0"/>
          <w:color w:val="000000"/>
          <w:sz w:val="24"/>
        </w:rPr>
        <w:t>derde</w:t>
      </w:r>
      <w:r w:rsidRPr="00EE29DB">
        <w:rPr>
          <w:rStyle w:val="Nadruk"/>
          <w:rFonts w:asciiTheme="majorHAnsi" w:hAnsiTheme="majorHAnsi" w:cstheme="majorHAnsi"/>
          <w:i w:val="0"/>
          <w:color w:val="000000"/>
          <w:sz w:val="24"/>
        </w:rPr>
        <w:t xml:space="preserve"> lid, onderdeel a, bedoelde periode, besluiten of een voorziening </w:t>
      </w:r>
      <w:r w:rsidRPr="00EE29DB">
        <w:rPr>
          <w:rStyle w:val="Nadruk"/>
          <w:rFonts w:asciiTheme="majorHAnsi" w:eastAsia="Times New Roman" w:hAnsiTheme="majorHAnsi" w:cstheme="majorHAnsi"/>
          <w:i w:val="0"/>
          <w:iCs w:val="0"/>
          <w:color w:val="000000"/>
          <w:sz w:val="24"/>
        </w:rPr>
        <w:t xml:space="preserve">in verband met een bijzondere individuele situatie </w:t>
      </w:r>
      <w:r w:rsidRPr="00EE29DB">
        <w:rPr>
          <w:rStyle w:val="Nadruk"/>
          <w:rFonts w:asciiTheme="majorHAnsi" w:hAnsiTheme="majorHAnsi" w:cstheme="majorHAnsi"/>
          <w:i w:val="0"/>
          <w:color w:val="000000"/>
          <w:sz w:val="24"/>
        </w:rPr>
        <w:t>wordt voortgezet.</w:t>
      </w:r>
    </w:p>
    <w:p w:rsidR="00EE29DB" w:rsidRPr="00EE29DB" w:rsidRDefault="00EE29DB" w:rsidP="00EE29DB">
      <w:pPr>
        <w:divId w:val="1357150907"/>
        <w:rPr>
          <w:rFonts w:asciiTheme="majorHAnsi" w:hAnsiTheme="majorHAnsi" w:cstheme="majorHAnsi"/>
          <w:color w:val="FFFFFF"/>
          <w:sz w:val="24"/>
        </w:rPr>
      </w:pPr>
      <w:r w:rsidRPr="00EE29DB">
        <w:rPr>
          <w:rStyle w:val="ol"/>
          <w:rFonts w:asciiTheme="majorHAnsi" w:eastAsia="Times New Roman" w:hAnsiTheme="majorHAnsi" w:cstheme="majorHAnsi"/>
          <w:color w:val="000000"/>
          <w:sz w:val="24"/>
        </w:rPr>
        <w:t>5</w:t>
      </w:r>
      <w:r w:rsidRPr="00EE29DB">
        <w:rPr>
          <w:rStyle w:val="ol"/>
          <w:rFonts w:asciiTheme="majorHAnsi" w:hAnsiTheme="majorHAnsi" w:cstheme="majorHAnsi"/>
          <w:color w:val="000000"/>
          <w:sz w:val="24"/>
        </w:rPr>
        <w:t xml:space="preserve">. </w:t>
      </w:r>
      <w:r w:rsidRPr="00EE29DB">
        <w:rPr>
          <w:rStyle w:val="Nadruk"/>
          <w:rFonts w:asciiTheme="majorHAnsi" w:hAnsiTheme="majorHAnsi" w:cstheme="majorHAnsi"/>
          <w:i w:val="0"/>
          <w:color w:val="000000"/>
          <w:sz w:val="24"/>
        </w:rPr>
        <w:t>De [</w:t>
      </w:r>
      <w:r w:rsidRPr="00EE29DB">
        <w:rPr>
          <w:rStyle w:val="Zwaar"/>
          <w:rFonts w:asciiTheme="majorHAnsi" w:hAnsiTheme="majorHAnsi" w:cstheme="majorHAnsi"/>
          <w:color w:val="000000"/>
          <w:sz w:val="24"/>
        </w:rPr>
        <w:t>citeertitel ‘oude’ re-integratieverordening</w:t>
      </w:r>
      <w:r w:rsidRPr="00EE29DB">
        <w:rPr>
          <w:rStyle w:val="Nadruk"/>
          <w:rFonts w:asciiTheme="majorHAnsi" w:hAnsiTheme="majorHAnsi" w:cstheme="majorHAnsi"/>
          <w:i w:val="0"/>
          <w:color w:val="000000"/>
          <w:sz w:val="24"/>
        </w:rPr>
        <w:t xml:space="preserve">] blijft van toepassing ten aanzien van een voortgezette voorziening als bedoeld in het </w:t>
      </w:r>
      <w:r w:rsidRPr="00EE29DB">
        <w:rPr>
          <w:rStyle w:val="Nadruk"/>
          <w:rFonts w:asciiTheme="majorHAnsi" w:eastAsia="Times New Roman" w:hAnsiTheme="majorHAnsi" w:cstheme="majorHAnsi"/>
          <w:i w:val="0"/>
          <w:iCs w:val="0"/>
          <w:color w:val="000000"/>
          <w:sz w:val="24"/>
        </w:rPr>
        <w:t>derde en vierde</w:t>
      </w:r>
      <w:r w:rsidRPr="00EE29DB">
        <w:rPr>
          <w:rStyle w:val="Nadruk"/>
          <w:rFonts w:asciiTheme="majorHAnsi" w:hAnsiTheme="majorHAnsi" w:cstheme="majorHAnsi"/>
          <w:i w:val="0"/>
          <w:color w:val="000000"/>
          <w:sz w:val="24"/>
        </w:rPr>
        <w:t xml:space="preserve"> lid</w:t>
      </w:r>
      <w:r w:rsidRPr="00EE29DB">
        <w:rPr>
          <w:rStyle w:val="Nadruk"/>
          <w:rFonts w:asciiTheme="majorHAnsi" w:eastAsia="Times New Roman" w:hAnsiTheme="majorHAnsi" w:cstheme="majorHAnsi"/>
          <w:i w:val="0"/>
          <w:iCs w:val="0"/>
          <w:color w:val="000000"/>
          <w:sz w:val="24"/>
        </w:rPr>
        <w:t>.</w:t>
      </w:r>
    </w:p>
    <w:p w:rsidR="00EE29DB" w:rsidRPr="00EE29DB" w:rsidRDefault="00EE29DB" w:rsidP="00EE29DB">
      <w:pPr>
        <w:pStyle w:val="Kop3"/>
        <w:divId w:val="1357150907"/>
        <w:rPr>
          <w:rFonts w:asciiTheme="majorHAnsi" w:hAnsiTheme="majorHAnsi" w:cstheme="majorHAnsi"/>
          <w:sz w:val="24"/>
          <w:szCs w:val="24"/>
        </w:rPr>
      </w:pPr>
    </w:p>
    <w:p w:rsidR="00EE29DB" w:rsidRPr="00EE29DB" w:rsidRDefault="00EE29DB" w:rsidP="00EE29DB">
      <w:pPr>
        <w:pStyle w:val="Kop3"/>
        <w:divId w:val="1357150907"/>
        <w:rPr>
          <w:rFonts w:asciiTheme="majorHAnsi" w:hAnsiTheme="majorHAnsi" w:cstheme="majorHAnsi"/>
          <w:sz w:val="24"/>
          <w:szCs w:val="24"/>
        </w:rPr>
      </w:pPr>
      <w:r w:rsidRPr="00EE29DB">
        <w:rPr>
          <w:rFonts w:asciiTheme="majorHAnsi" w:hAnsiTheme="majorHAnsi" w:cstheme="majorHAnsi"/>
          <w:sz w:val="24"/>
          <w:szCs w:val="24"/>
        </w:rPr>
        <w:t xml:space="preserve">Artikel </w:t>
      </w:r>
      <w:r w:rsidR="00F20E54">
        <w:rPr>
          <w:rFonts w:asciiTheme="majorHAnsi" w:hAnsiTheme="majorHAnsi" w:cstheme="majorHAnsi"/>
          <w:sz w:val="24"/>
          <w:szCs w:val="24"/>
        </w:rPr>
        <w:t>25</w:t>
      </w:r>
      <w:r w:rsidRPr="00EE29DB">
        <w:rPr>
          <w:rFonts w:asciiTheme="majorHAnsi" w:hAnsiTheme="majorHAnsi" w:cstheme="majorHAnsi"/>
          <w:sz w:val="24"/>
          <w:szCs w:val="24"/>
        </w:rPr>
        <w:t>. Inwerkingtreding en citeertitel</w:t>
      </w:r>
    </w:p>
    <w:p w:rsidR="00A2273F" w:rsidRDefault="00EE29DB" w:rsidP="00EE29DB">
      <w:pPr>
        <w:divId w:val="1357150907"/>
        <w:rPr>
          <w:rFonts w:asciiTheme="majorHAnsi" w:hAnsiTheme="majorHAnsi" w:cstheme="majorHAnsi"/>
          <w:sz w:val="24"/>
        </w:rPr>
      </w:pPr>
      <w:r w:rsidRPr="00EE29DB">
        <w:rPr>
          <w:rStyle w:val="ol"/>
          <w:rFonts w:asciiTheme="majorHAnsi" w:hAnsiTheme="majorHAnsi" w:cstheme="majorHAnsi"/>
          <w:color w:val="000000"/>
          <w:sz w:val="24"/>
        </w:rPr>
        <w:t xml:space="preserve">1. </w:t>
      </w:r>
      <w:r w:rsidRPr="00EE29DB">
        <w:rPr>
          <w:rFonts w:asciiTheme="majorHAnsi" w:hAnsiTheme="majorHAnsi" w:cstheme="majorHAnsi"/>
          <w:sz w:val="24"/>
        </w:rPr>
        <w:t xml:space="preserve">Deze verordening treedt in werking op </w:t>
      </w:r>
      <w:r w:rsidR="00D24334">
        <w:rPr>
          <w:rFonts w:asciiTheme="majorHAnsi" w:hAnsiTheme="majorHAnsi" w:cstheme="majorHAnsi"/>
          <w:sz w:val="24"/>
        </w:rPr>
        <w:t xml:space="preserve">de eerste dag na bekendmaking en werkt terug tot en met </w:t>
      </w:r>
      <w:r w:rsidRPr="00EE29DB">
        <w:rPr>
          <w:rFonts w:asciiTheme="majorHAnsi" w:hAnsiTheme="majorHAnsi" w:cstheme="majorHAnsi"/>
          <w:sz w:val="24"/>
        </w:rPr>
        <w:t xml:space="preserve">1 </w:t>
      </w:r>
      <w:r w:rsidRPr="00EE29DB">
        <w:rPr>
          <w:rFonts w:asciiTheme="majorHAnsi" w:eastAsia="Times New Roman" w:hAnsiTheme="majorHAnsi" w:cstheme="majorHAnsi"/>
          <w:sz w:val="24"/>
        </w:rPr>
        <w:t>juli 2023</w:t>
      </w:r>
      <w:r w:rsidRPr="00EE29DB">
        <w:rPr>
          <w:rFonts w:asciiTheme="majorHAnsi" w:hAnsiTheme="majorHAnsi" w:cstheme="majorHAnsi"/>
          <w:sz w:val="24"/>
        </w:rPr>
        <w:t>.</w:t>
      </w:r>
      <w:r w:rsidR="000046E4">
        <w:rPr>
          <w:rFonts w:asciiTheme="majorHAnsi" w:hAnsiTheme="majorHAnsi" w:cstheme="majorHAnsi"/>
          <w:sz w:val="24"/>
        </w:rPr>
        <w:t xml:space="preserve"> </w:t>
      </w:r>
    </w:p>
    <w:p w:rsidR="00EE29DB" w:rsidRPr="00EE29DB" w:rsidRDefault="00EE29DB" w:rsidP="00EE29DB">
      <w:pPr>
        <w:divId w:val="1357150907"/>
        <w:rPr>
          <w:rFonts w:asciiTheme="majorHAnsi" w:hAnsiTheme="majorHAnsi" w:cstheme="majorHAnsi"/>
          <w:color w:val="FFFFFF"/>
          <w:sz w:val="24"/>
        </w:rPr>
      </w:pPr>
      <w:r w:rsidRPr="00EE29DB">
        <w:rPr>
          <w:rStyle w:val="ol"/>
          <w:rFonts w:asciiTheme="majorHAnsi" w:hAnsiTheme="majorHAnsi" w:cstheme="majorHAnsi"/>
          <w:color w:val="000000"/>
          <w:sz w:val="24"/>
        </w:rPr>
        <w:t xml:space="preserve">2. </w:t>
      </w:r>
      <w:r w:rsidRPr="00EE29DB">
        <w:rPr>
          <w:rFonts w:asciiTheme="majorHAnsi" w:hAnsiTheme="majorHAnsi" w:cstheme="majorHAnsi"/>
          <w:sz w:val="24"/>
        </w:rPr>
        <w:t xml:space="preserve">Deze verordening wordt aangehaald als: Re-integratieverordening Participatiewet </w:t>
      </w:r>
      <w:r w:rsidRPr="00C434B1">
        <w:rPr>
          <w:rFonts w:asciiTheme="majorHAnsi" w:hAnsiTheme="majorHAnsi" w:cstheme="majorHAnsi"/>
          <w:b/>
          <w:sz w:val="24"/>
        </w:rPr>
        <w:t>[</w:t>
      </w:r>
      <w:r w:rsidR="000046E4">
        <w:rPr>
          <w:rStyle w:val="Zwaar"/>
          <w:rFonts w:asciiTheme="majorHAnsi" w:hAnsiTheme="majorHAnsi" w:cstheme="majorHAnsi"/>
          <w:color w:val="000000"/>
          <w:sz w:val="24"/>
        </w:rPr>
        <w:t>naam gemeente</w:t>
      </w:r>
      <w:r w:rsidR="00C434B1">
        <w:rPr>
          <w:rStyle w:val="Zwaar"/>
          <w:rFonts w:asciiTheme="majorHAnsi" w:hAnsiTheme="majorHAnsi" w:cstheme="majorHAnsi"/>
          <w:color w:val="000000"/>
          <w:sz w:val="24"/>
        </w:rPr>
        <w:t xml:space="preserve"> </w:t>
      </w:r>
      <w:r w:rsidR="000046E4" w:rsidRPr="00C434B1">
        <w:rPr>
          <w:rStyle w:val="Zwaar"/>
          <w:rFonts w:asciiTheme="majorHAnsi" w:hAnsiTheme="majorHAnsi" w:cstheme="majorHAnsi"/>
          <w:color w:val="000000"/>
          <w:sz w:val="24"/>
        </w:rPr>
        <w:t>2023</w:t>
      </w:r>
      <w:r w:rsidR="00C434B1">
        <w:rPr>
          <w:rStyle w:val="Zwaar"/>
          <w:rFonts w:asciiTheme="majorHAnsi" w:hAnsiTheme="majorHAnsi" w:cstheme="majorHAnsi"/>
          <w:color w:val="000000"/>
          <w:sz w:val="24"/>
        </w:rPr>
        <w:t>]</w:t>
      </w:r>
      <w:r w:rsidRPr="000046E4">
        <w:rPr>
          <w:rFonts w:asciiTheme="majorHAnsi" w:hAnsiTheme="majorHAnsi" w:cstheme="majorHAnsi"/>
          <w:sz w:val="24"/>
        </w:rPr>
        <w:t>.</w:t>
      </w:r>
    </w:p>
    <w:p w:rsidR="00EE29DB" w:rsidRPr="00EE29DB" w:rsidRDefault="00EE29DB" w:rsidP="00EE29DB">
      <w:pPr>
        <w:divId w:val="1357150907"/>
        <w:rPr>
          <w:rFonts w:asciiTheme="majorHAnsi" w:hAnsiTheme="majorHAnsi" w:cstheme="majorHAnsi"/>
          <w:sz w:val="24"/>
        </w:rPr>
      </w:pPr>
    </w:p>
    <w:p w:rsidR="00EE29DB" w:rsidRPr="00EE29DB" w:rsidRDefault="00EE29DB" w:rsidP="00EE29DB">
      <w:pPr>
        <w:divId w:val="1357150907"/>
        <w:rPr>
          <w:rFonts w:asciiTheme="majorHAnsi" w:hAnsiTheme="majorHAnsi" w:cstheme="majorHAnsi"/>
          <w:sz w:val="24"/>
        </w:rPr>
      </w:pPr>
      <w:r w:rsidRPr="00EE29DB">
        <w:rPr>
          <w:rFonts w:asciiTheme="majorHAnsi" w:hAnsiTheme="majorHAnsi" w:cstheme="majorHAnsi"/>
          <w:sz w:val="24"/>
        </w:rPr>
        <w:t>Aldus vastgesteld in de openbare raadsvergadering van [</w:t>
      </w:r>
      <w:r w:rsidRPr="00EE29DB">
        <w:rPr>
          <w:rStyle w:val="Zwaar"/>
          <w:rFonts w:asciiTheme="majorHAnsi" w:hAnsiTheme="majorHAnsi" w:cstheme="majorHAnsi"/>
          <w:sz w:val="24"/>
        </w:rPr>
        <w:t>datum</w:t>
      </w:r>
      <w:r w:rsidRPr="00EE29DB">
        <w:rPr>
          <w:rFonts w:asciiTheme="majorHAnsi" w:hAnsiTheme="majorHAnsi" w:cstheme="majorHAnsi"/>
          <w:sz w:val="24"/>
        </w:rPr>
        <w:t>].</w:t>
      </w:r>
    </w:p>
    <w:p w:rsidR="00D76A6E" w:rsidRDefault="00D76A6E" w:rsidP="00EE29DB">
      <w:pPr>
        <w:divId w:val="1357150907"/>
        <w:rPr>
          <w:rFonts w:asciiTheme="majorHAnsi" w:hAnsiTheme="majorHAnsi" w:cstheme="majorHAnsi"/>
          <w:sz w:val="24"/>
        </w:rPr>
      </w:pPr>
    </w:p>
    <w:p w:rsidR="00D76A6E" w:rsidRDefault="00D76A6E" w:rsidP="00EE29DB">
      <w:pPr>
        <w:divId w:val="1357150907"/>
        <w:rPr>
          <w:rFonts w:asciiTheme="majorHAnsi" w:hAnsiTheme="majorHAnsi" w:cstheme="majorHAnsi"/>
          <w:sz w:val="24"/>
        </w:rPr>
      </w:pPr>
    </w:p>
    <w:p w:rsidR="00EE29DB" w:rsidRPr="00EE29DB" w:rsidRDefault="00EE29DB" w:rsidP="00EE29DB">
      <w:pPr>
        <w:divId w:val="1357150907"/>
        <w:rPr>
          <w:rFonts w:asciiTheme="majorHAnsi" w:hAnsiTheme="majorHAnsi" w:cstheme="majorHAnsi"/>
          <w:sz w:val="24"/>
        </w:rPr>
      </w:pPr>
      <w:r w:rsidRPr="00EE29DB">
        <w:rPr>
          <w:rFonts w:asciiTheme="majorHAnsi" w:hAnsiTheme="majorHAnsi" w:cstheme="majorHAnsi"/>
          <w:sz w:val="24"/>
        </w:rPr>
        <w:t>De voorzitter,</w:t>
      </w:r>
    </w:p>
    <w:p w:rsidR="00D76A6E" w:rsidRDefault="00D76A6E" w:rsidP="00EE29DB">
      <w:pPr>
        <w:divId w:val="1357150907"/>
        <w:rPr>
          <w:rFonts w:asciiTheme="majorHAnsi" w:hAnsiTheme="majorHAnsi" w:cstheme="majorHAnsi"/>
          <w:sz w:val="24"/>
        </w:rPr>
      </w:pPr>
    </w:p>
    <w:p w:rsidR="00D76A6E" w:rsidRDefault="00D76A6E" w:rsidP="00EE29DB">
      <w:pPr>
        <w:divId w:val="1357150907"/>
        <w:rPr>
          <w:rFonts w:asciiTheme="majorHAnsi" w:hAnsiTheme="majorHAnsi" w:cstheme="majorHAnsi"/>
          <w:sz w:val="24"/>
        </w:rPr>
      </w:pPr>
    </w:p>
    <w:p w:rsidR="00EE29DB" w:rsidRPr="00EE29DB" w:rsidRDefault="00EE29DB" w:rsidP="00EE29DB">
      <w:pPr>
        <w:divId w:val="1357150907"/>
        <w:rPr>
          <w:rFonts w:asciiTheme="majorHAnsi" w:hAnsiTheme="majorHAnsi" w:cstheme="majorHAnsi"/>
          <w:sz w:val="24"/>
        </w:rPr>
      </w:pPr>
      <w:r w:rsidRPr="00EE29DB">
        <w:rPr>
          <w:rFonts w:asciiTheme="majorHAnsi" w:hAnsiTheme="majorHAnsi" w:cstheme="majorHAnsi"/>
          <w:sz w:val="24"/>
        </w:rPr>
        <w:t>De griffier,</w:t>
      </w:r>
    </w:p>
    <w:p w:rsidR="00EE29DB" w:rsidRDefault="00EE29DB" w:rsidP="00EE29DB">
      <w:pPr>
        <w:divId w:val="1357150907"/>
        <w:rPr>
          <w:rFonts w:asciiTheme="majorHAnsi" w:hAnsiTheme="majorHAnsi" w:cstheme="majorHAnsi"/>
          <w:sz w:val="24"/>
        </w:rPr>
      </w:pPr>
    </w:p>
    <w:p w:rsidR="00EE29DB" w:rsidRDefault="00EE29DB" w:rsidP="00EE29DB">
      <w:pPr>
        <w:pStyle w:val="Kop2"/>
        <w:divId w:val="1357150907"/>
        <w:rPr>
          <w:rFonts w:asciiTheme="majorHAnsi" w:eastAsia="Times New Roman" w:hAnsiTheme="majorHAnsi" w:cstheme="majorHAnsi"/>
          <w:sz w:val="24"/>
          <w:szCs w:val="24"/>
        </w:rPr>
      </w:pPr>
      <w:r w:rsidRPr="00EE29DB">
        <w:rPr>
          <w:rFonts w:asciiTheme="majorHAnsi" w:eastAsia="Times New Roman" w:hAnsiTheme="majorHAnsi" w:cstheme="majorHAnsi"/>
          <w:sz w:val="24"/>
          <w:szCs w:val="24"/>
        </w:rPr>
        <w:t>Bijlage b</w:t>
      </w:r>
      <w:r w:rsidRPr="00EE29DB">
        <w:rPr>
          <w:rFonts w:asciiTheme="majorHAnsi" w:hAnsiTheme="majorHAnsi" w:cstheme="majorHAnsi"/>
          <w:sz w:val="24"/>
          <w:szCs w:val="24"/>
        </w:rPr>
        <w:t xml:space="preserve">ehorende </w:t>
      </w:r>
      <w:r w:rsidRPr="00EE29DB">
        <w:rPr>
          <w:rFonts w:asciiTheme="majorHAnsi" w:eastAsia="Times New Roman" w:hAnsiTheme="majorHAnsi" w:cstheme="majorHAnsi"/>
          <w:sz w:val="24"/>
          <w:szCs w:val="24"/>
        </w:rPr>
        <w:t xml:space="preserve">bij artikel </w:t>
      </w:r>
      <w:r w:rsidRPr="00B60B43">
        <w:rPr>
          <w:rFonts w:asciiTheme="majorHAnsi" w:eastAsia="Times New Roman" w:hAnsiTheme="majorHAnsi" w:cstheme="majorHAnsi"/>
          <w:sz w:val="24"/>
          <w:szCs w:val="24"/>
        </w:rPr>
        <w:t>1</w:t>
      </w:r>
      <w:r w:rsidR="00F20E54" w:rsidRPr="00B60B43">
        <w:rPr>
          <w:rFonts w:asciiTheme="majorHAnsi" w:eastAsia="Times New Roman" w:hAnsiTheme="majorHAnsi" w:cstheme="majorHAnsi"/>
          <w:sz w:val="24"/>
          <w:szCs w:val="24"/>
        </w:rPr>
        <w:t>6</w:t>
      </w:r>
      <w:r w:rsidRPr="00EE29DB">
        <w:rPr>
          <w:rFonts w:asciiTheme="majorHAnsi" w:eastAsia="Times New Roman" w:hAnsiTheme="majorHAnsi" w:cstheme="majorHAnsi"/>
          <w:sz w:val="24"/>
          <w:szCs w:val="24"/>
        </w:rPr>
        <w:t>, eerste lid Re-integratieverordening Participatiewet [naam gemeente en eventueel jaartal]</w:t>
      </w:r>
    </w:p>
    <w:p w:rsidR="00A2273F" w:rsidRDefault="00A2273F" w:rsidP="00EE29DB">
      <w:pPr>
        <w:pStyle w:val="Kop2"/>
        <w:divId w:val="1357150907"/>
        <w:rPr>
          <w:rFonts w:asciiTheme="majorHAnsi" w:eastAsia="Times New Roman" w:hAnsiTheme="majorHAnsi" w:cstheme="majorHAnsi"/>
          <w:sz w:val="24"/>
          <w:szCs w:val="24"/>
        </w:rPr>
      </w:pPr>
    </w:p>
    <w:p w:rsidR="00BE49CD" w:rsidRDefault="00BE49CD" w:rsidP="00BE49CD">
      <w:pPr>
        <w:divId w:val="1357150907"/>
        <w:rPr>
          <w:b/>
          <w:color w:val="000000" w:themeColor="text1"/>
        </w:rPr>
      </w:pPr>
      <w:r>
        <w:rPr>
          <w:b/>
          <w:color w:val="000000" w:themeColor="text1"/>
        </w:rPr>
        <w:t>KWALITEITSEISEN JOBCOACH</w:t>
      </w:r>
    </w:p>
    <w:p w:rsidR="00BE49CD" w:rsidRPr="00A466F9" w:rsidRDefault="00BE49CD" w:rsidP="00BE49CD">
      <w:pPr>
        <w:divId w:val="1357150907"/>
        <w:rPr>
          <w:b/>
          <w:color w:val="000000" w:themeColor="text1"/>
        </w:rPr>
      </w:pPr>
    </w:p>
    <w:p w:rsidR="00BE49CD" w:rsidRPr="00BE49CD" w:rsidRDefault="00BE49CD" w:rsidP="00BE49CD">
      <w:pPr>
        <w:numPr>
          <w:ilvl w:val="0"/>
          <w:numId w:val="18"/>
        </w:numPr>
        <w:divId w:val="1357150907"/>
        <w:rPr>
          <w:rFonts w:asciiTheme="majorHAnsi" w:hAnsiTheme="majorHAnsi" w:cstheme="majorHAnsi"/>
          <w:color w:val="000000" w:themeColor="text1"/>
          <w:sz w:val="24"/>
        </w:rPr>
      </w:pPr>
      <w:r w:rsidRPr="00BE49CD">
        <w:rPr>
          <w:rFonts w:asciiTheme="majorHAnsi" w:hAnsiTheme="majorHAnsi" w:cstheme="majorHAnsi"/>
          <w:color w:val="000000" w:themeColor="text1"/>
          <w:sz w:val="24"/>
        </w:rPr>
        <w:t xml:space="preserve">Heeft minimaal HBO-opleiding </w:t>
      </w:r>
      <w:r w:rsidRPr="00C87DD7">
        <w:rPr>
          <w:rFonts w:asciiTheme="majorHAnsi" w:hAnsiTheme="majorHAnsi" w:cstheme="majorHAnsi"/>
          <w:color w:val="000000" w:themeColor="text1"/>
          <w:sz w:val="24"/>
        </w:rPr>
        <w:t>of</w:t>
      </w:r>
      <w:r w:rsidR="00C87DD7">
        <w:rPr>
          <w:rFonts w:asciiTheme="majorHAnsi" w:hAnsiTheme="majorHAnsi" w:cstheme="majorHAnsi"/>
          <w:color w:val="000000" w:themeColor="text1"/>
          <w:sz w:val="24"/>
        </w:rPr>
        <w:t xml:space="preserve"> </w:t>
      </w:r>
      <w:r w:rsidRPr="00C87DD7">
        <w:rPr>
          <w:rFonts w:asciiTheme="majorHAnsi" w:hAnsiTheme="majorHAnsi" w:cstheme="majorHAnsi"/>
          <w:color w:val="000000" w:themeColor="text1"/>
          <w:sz w:val="24"/>
        </w:rPr>
        <w:t>en</w:t>
      </w:r>
      <w:r w:rsidRPr="00BE49CD">
        <w:rPr>
          <w:rFonts w:asciiTheme="majorHAnsi" w:hAnsiTheme="majorHAnsi" w:cstheme="majorHAnsi"/>
          <w:color w:val="000000" w:themeColor="text1"/>
          <w:sz w:val="24"/>
        </w:rPr>
        <w:t xml:space="preserve"> HBO-werk- en denkniveau</w:t>
      </w:r>
    </w:p>
    <w:p w:rsidR="00BE49CD" w:rsidRPr="00BE49CD" w:rsidRDefault="00BE49CD" w:rsidP="00BE49CD">
      <w:pPr>
        <w:divId w:val="1357150907"/>
        <w:rPr>
          <w:rFonts w:asciiTheme="majorHAnsi" w:hAnsiTheme="majorHAnsi" w:cstheme="majorHAnsi"/>
          <w:color w:val="000000" w:themeColor="text1"/>
          <w:sz w:val="24"/>
        </w:rPr>
      </w:pPr>
    </w:p>
    <w:p w:rsidR="00BE49CD" w:rsidRPr="00BE49CD" w:rsidRDefault="00BE49CD" w:rsidP="00BE49CD">
      <w:pPr>
        <w:numPr>
          <w:ilvl w:val="0"/>
          <w:numId w:val="18"/>
        </w:numPr>
        <w:divId w:val="1357150907"/>
        <w:rPr>
          <w:rFonts w:asciiTheme="majorHAnsi" w:hAnsiTheme="majorHAnsi" w:cstheme="majorHAnsi"/>
          <w:color w:val="000000" w:themeColor="text1"/>
          <w:sz w:val="24"/>
        </w:rPr>
      </w:pPr>
      <w:r w:rsidRPr="00BE49CD">
        <w:rPr>
          <w:rFonts w:asciiTheme="majorHAnsi" w:hAnsiTheme="majorHAnsi" w:cstheme="majorHAnsi"/>
          <w:color w:val="000000" w:themeColor="text1"/>
          <w:sz w:val="24"/>
        </w:rPr>
        <w:t>Levert maatwerk, ofwel speelt in op (de veranderende) ondersteuningsbehoeften van de werknemer en de werkgever</w:t>
      </w:r>
    </w:p>
    <w:p w:rsidR="00BE49CD" w:rsidRPr="00BE49CD" w:rsidRDefault="00BE49CD" w:rsidP="00BE49CD">
      <w:pPr>
        <w:divId w:val="1357150907"/>
        <w:rPr>
          <w:rFonts w:asciiTheme="majorHAnsi" w:hAnsiTheme="majorHAnsi" w:cstheme="majorHAnsi"/>
          <w:color w:val="000000" w:themeColor="text1"/>
          <w:sz w:val="24"/>
        </w:rPr>
      </w:pPr>
    </w:p>
    <w:p w:rsidR="00BE49CD" w:rsidRPr="00BE49CD" w:rsidRDefault="00BE49CD" w:rsidP="00BE49CD">
      <w:pPr>
        <w:numPr>
          <w:ilvl w:val="0"/>
          <w:numId w:val="18"/>
        </w:numPr>
        <w:divId w:val="1357150907"/>
        <w:rPr>
          <w:rFonts w:asciiTheme="majorHAnsi" w:hAnsiTheme="majorHAnsi" w:cstheme="majorHAnsi"/>
          <w:color w:val="000000" w:themeColor="text1"/>
          <w:sz w:val="24"/>
        </w:rPr>
      </w:pPr>
      <w:r w:rsidRPr="00BE49CD">
        <w:rPr>
          <w:rFonts w:asciiTheme="majorHAnsi" w:hAnsiTheme="majorHAnsi" w:cstheme="majorHAnsi"/>
          <w:color w:val="000000" w:themeColor="text1"/>
          <w:sz w:val="24"/>
        </w:rPr>
        <w:t>Onderschrijft het belang van de kwaliteit van het handelen en de permanente aandacht hiervoor</w:t>
      </w:r>
    </w:p>
    <w:p w:rsidR="00BE49CD" w:rsidRPr="00BE49CD" w:rsidRDefault="00BE49CD" w:rsidP="00BE49CD">
      <w:pPr>
        <w:divId w:val="1357150907"/>
        <w:rPr>
          <w:rFonts w:asciiTheme="majorHAnsi" w:hAnsiTheme="majorHAnsi" w:cstheme="majorHAnsi"/>
          <w:color w:val="000000" w:themeColor="text1"/>
          <w:sz w:val="24"/>
        </w:rPr>
      </w:pPr>
    </w:p>
    <w:p w:rsidR="00BE49CD" w:rsidRPr="00BE49CD" w:rsidRDefault="00BE49CD" w:rsidP="00BE49CD">
      <w:pPr>
        <w:numPr>
          <w:ilvl w:val="0"/>
          <w:numId w:val="18"/>
        </w:numPr>
        <w:divId w:val="1357150907"/>
        <w:rPr>
          <w:rFonts w:asciiTheme="majorHAnsi" w:hAnsiTheme="majorHAnsi" w:cstheme="majorHAnsi"/>
          <w:color w:val="000000" w:themeColor="text1"/>
          <w:sz w:val="24"/>
        </w:rPr>
      </w:pPr>
      <w:r w:rsidRPr="00BE49CD">
        <w:rPr>
          <w:rFonts w:asciiTheme="majorHAnsi" w:hAnsiTheme="majorHAnsi" w:cstheme="majorHAnsi"/>
          <w:color w:val="000000" w:themeColor="text1"/>
          <w:sz w:val="24"/>
        </w:rPr>
        <w:t>Heeft kennis en ervaring met het toepassen van verschillende gedragsveranderingstechnieken</w:t>
      </w:r>
    </w:p>
    <w:p w:rsidR="00BE49CD" w:rsidRPr="00BE49CD" w:rsidRDefault="00BE49CD" w:rsidP="00BE49CD">
      <w:pPr>
        <w:divId w:val="1357150907"/>
        <w:rPr>
          <w:rFonts w:asciiTheme="majorHAnsi" w:hAnsiTheme="majorHAnsi" w:cstheme="majorHAnsi"/>
          <w:color w:val="000000" w:themeColor="text1"/>
          <w:sz w:val="24"/>
        </w:rPr>
      </w:pPr>
      <w:r w:rsidRPr="00BE49CD">
        <w:rPr>
          <w:rFonts w:asciiTheme="majorHAnsi" w:hAnsiTheme="majorHAnsi" w:cstheme="majorHAnsi"/>
          <w:color w:val="000000" w:themeColor="text1"/>
          <w:sz w:val="24"/>
        </w:rPr>
        <w:t> </w:t>
      </w:r>
    </w:p>
    <w:p w:rsidR="00BE49CD" w:rsidRPr="00BE49CD" w:rsidRDefault="00BE49CD" w:rsidP="00BE49CD">
      <w:pPr>
        <w:divId w:val="1357150907"/>
        <w:rPr>
          <w:rFonts w:asciiTheme="majorHAnsi" w:hAnsiTheme="majorHAnsi" w:cstheme="majorHAnsi"/>
          <w:sz w:val="24"/>
        </w:rPr>
      </w:pPr>
    </w:p>
    <w:p w:rsidR="008A12C9" w:rsidRDefault="008A12C9" w:rsidP="00EE29DB">
      <w:pPr>
        <w:pStyle w:val="Kop2"/>
        <w:divId w:val="1357150907"/>
        <w:rPr>
          <w:rFonts w:asciiTheme="majorHAnsi" w:eastAsia="Times New Roman" w:hAnsiTheme="majorHAnsi" w:cstheme="majorHAnsi"/>
          <w:sz w:val="24"/>
          <w:szCs w:val="24"/>
        </w:rPr>
      </w:pPr>
    </w:p>
    <w:p w:rsidR="00EE29DB" w:rsidRPr="00EE29DB" w:rsidRDefault="00EE29DB" w:rsidP="00EE29DB">
      <w:pPr>
        <w:divId w:val="1357150907"/>
        <w:rPr>
          <w:rFonts w:asciiTheme="majorHAnsi" w:hAnsiTheme="majorHAnsi" w:cstheme="majorHAnsi"/>
          <w:sz w:val="24"/>
        </w:rPr>
      </w:pPr>
      <w:r w:rsidRPr="00EE29DB">
        <w:rPr>
          <w:rFonts w:asciiTheme="majorHAnsi" w:hAnsiTheme="majorHAnsi" w:cstheme="majorHAnsi"/>
          <w:sz w:val="24"/>
        </w:rPr>
        <w:t xml:space="preserve">Behorende bij raadsbesluit van </w:t>
      </w:r>
      <w:r w:rsidRPr="00EE29DB">
        <w:rPr>
          <w:rFonts w:asciiTheme="majorHAnsi" w:hAnsiTheme="majorHAnsi" w:cstheme="majorHAnsi"/>
          <w:b/>
          <w:bCs/>
          <w:sz w:val="24"/>
        </w:rPr>
        <w:t>[datum]</w:t>
      </w:r>
    </w:p>
    <w:p w:rsidR="00EE29DB" w:rsidRPr="00EE29DB" w:rsidRDefault="00EE29DB" w:rsidP="00EE29DB">
      <w:pPr>
        <w:divId w:val="1357150907"/>
        <w:rPr>
          <w:rFonts w:asciiTheme="majorHAnsi" w:hAnsiTheme="majorHAnsi" w:cstheme="majorHAnsi"/>
          <w:sz w:val="24"/>
        </w:rPr>
      </w:pPr>
      <w:r w:rsidRPr="00EE29DB">
        <w:rPr>
          <w:rFonts w:asciiTheme="majorHAnsi" w:hAnsiTheme="majorHAnsi" w:cstheme="majorHAnsi"/>
          <w:sz w:val="24"/>
        </w:rPr>
        <w:t xml:space="preserve">De griffier van </w:t>
      </w:r>
      <w:r w:rsidRPr="00EE29DB">
        <w:rPr>
          <w:rFonts w:asciiTheme="majorHAnsi" w:hAnsiTheme="majorHAnsi" w:cstheme="majorHAnsi"/>
          <w:b/>
          <w:bCs/>
          <w:sz w:val="24"/>
        </w:rPr>
        <w:t>[gemeentenaam]</w:t>
      </w:r>
      <w:r w:rsidRPr="00EE29DB">
        <w:rPr>
          <w:rFonts w:asciiTheme="majorHAnsi" w:hAnsiTheme="majorHAnsi" w:cstheme="majorHAnsi"/>
          <w:sz w:val="24"/>
        </w:rPr>
        <w:t>,</w:t>
      </w:r>
    </w:p>
    <w:p w:rsidR="00EE29DB" w:rsidRPr="00B26E46" w:rsidRDefault="00EE29DB" w:rsidP="00EE29DB">
      <w:pPr>
        <w:divId w:val="1357150907"/>
        <w:rPr>
          <w:rFonts w:ascii="Arial" w:hAnsi="Arial" w:cs="Arial"/>
          <w:sz w:val="20"/>
          <w:szCs w:val="20"/>
        </w:rPr>
      </w:pPr>
    </w:p>
    <w:p w:rsidR="00114C35" w:rsidRDefault="00114C35" w:rsidP="00A9058F">
      <w:pPr>
        <w:divId w:val="1357150907"/>
        <w:rPr>
          <w:rStyle w:val="Nadruk"/>
          <w:rFonts w:asciiTheme="majorHAnsi" w:hAnsiTheme="majorHAnsi" w:cstheme="majorHAnsi"/>
          <w:i w:val="0"/>
          <w:iCs w:val="0"/>
          <w:sz w:val="24"/>
        </w:rPr>
      </w:pPr>
    </w:p>
    <w:p w:rsidR="00BE49CD" w:rsidRDefault="00BE49CD" w:rsidP="00A9058F">
      <w:pPr>
        <w:divId w:val="1357150907"/>
        <w:rPr>
          <w:rStyle w:val="Nadruk"/>
          <w:rFonts w:asciiTheme="majorHAnsi" w:hAnsiTheme="majorHAnsi" w:cstheme="majorHAnsi"/>
          <w:b/>
          <w:i w:val="0"/>
          <w:iCs w:val="0"/>
          <w:sz w:val="24"/>
        </w:rPr>
      </w:pPr>
      <w:r>
        <w:rPr>
          <w:rStyle w:val="Nadruk"/>
          <w:rFonts w:asciiTheme="majorHAnsi" w:hAnsiTheme="majorHAnsi" w:cstheme="majorHAnsi"/>
          <w:b/>
          <w:i w:val="0"/>
          <w:iCs w:val="0"/>
          <w:sz w:val="24"/>
        </w:rPr>
        <w:br/>
      </w:r>
    </w:p>
    <w:p w:rsidR="00BE49CD" w:rsidRDefault="00BE49CD">
      <w:pPr>
        <w:rPr>
          <w:rStyle w:val="Nadruk"/>
          <w:rFonts w:asciiTheme="majorHAnsi" w:hAnsiTheme="majorHAnsi" w:cstheme="majorHAnsi"/>
          <w:b/>
          <w:i w:val="0"/>
          <w:iCs w:val="0"/>
          <w:sz w:val="24"/>
        </w:rPr>
      </w:pPr>
      <w:r>
        <w:rPr>
          <w:rStyle w:val="Nadruk"/>
          <w:rFonts w:asciiTheme="majorHAnsi" w:hAnsiTheme="majorHAnsi" w:cstheme="majorHAnsi"/>
          <w:b/>
          <w:i w:val="0"/>
          <w:iCs w:val="0"/>
          <w:sz w:val="24"/>
        </w:rPr>
        <w:br w:type="page"/>
      </w:r>
    </w:p>
    <w:p w:rsidR="00114C35" w:rsidRPr="00114C35" w:rsidRDefault="00114C35" w:rsidP="00A9058F">
      <w:pPr>
        <w:divId w:val="1357150907"/>
        <w:rPr>
          <w:rStyle w:val="Nadruk"/>
          <w:rFonts w:asciiTheme="majorHAnsi" w:hAnsiTheme="majorHAnsi" w:cstheme="majorHAnsi"/>
          <w:b/>
          <w:i w:val="0"/>
          <w:iCs w:val="0"/>
          <w:sz w:val="24"/>
        </w:rPr>
      </w:pPr>
      <w:r w:rsidRPr="00114C35">
        <w:rPr>
          <w:rStyle w:val="Nadruk"/>
          <w:rFonts w:asciiTheme="majorHAnsi" w:hAnsiTheme="majorHAnsi" w:cstheme="majorHAnsi"/>
          <w:b/>
          <w:i w:val="0"/>
          <w:iCs w:val="0"/>
          <w:sz w:val="24"/>
        </w:rPr>
        <w:lastRenderedPageBreak/>
        <w:t>Toelichting</w:t>
      </w:r>
    </w:p>
    <w:p w:rsidR="00114C35" w:rsidRDefault="00114C35" w:rsidP="00A9058F">
      <w:pPr>
        <w:divId w:val="1357150907"/>
        <w:rPr>
          <w:rStyle w:val="Nadruk"/>
          <w:rFonts w:asciiTheme="majorHAnsi" w:hAnsiTheme="majorHAnsi" w:cstheme="majorHAnsi"/>
          <w:i w:val="0"/>
          <w:iCs w:val="0"/>
          <w:sz w:val="24"/>
        </w:rPr>
      </w:pPr>
    </w:p>
    <w:p w:rsidR="00A571D1" w:rsidRPr="00BE0663" w:rsidRDefault="00A571D1" w:rsidP="00A571D1">
      <w:pPr>
        <w:pStyle w:val="Kop3"/>
        <w:divId w:val="1357150907"/>
        <w:rPr>
          <w:rFonts w:asciiTheme="majorHAnsi" w:hAnsiTheme="majorHAnsi" w:cstheme="majorHAnsi"/>
          <w:sz w:val="24"/>
          <w:szCs w:val="24"/>
        </w:rPr>
      </w:pPr>
      <w:r w:rsidRPr="00BE0663">
        <w:rPr>
          <w:rFonts w:asciiTheme="majorHAnsi" w:hAnsiTheme="majorHAnsi" w:cstheme="majorHAnsi"/>
          <w:sz w:val="24"/>
          <w:szCs w:val="24"/>
        </w:rPr>
        <w:t>Algemeen</w:t>
      </w:r>
    </w:p>
    <w:p w:rsidR="00A571D1" w:rsidRPr="00BE0663" w:rsidRDefault="00A571D1" w:rsidP="00A571D1">
      <w:pPr>
        <w:divId w:val="1357150907"/>
        <w:rPr>
          <w:rFonts w:asciiTheme="majorHAnsi" w:hAnsiTheme="majorHAnsi" w:cstheme="majorHAnsi"/>
          <w:sz w:val="24"/>
        </w:rPr>
      </w:pPr>
      <w:r w:rsidRPr="00BE0663">
        <w:rPr>
          <w:rFonts w:asciiTheme="majorHAnsi" w:hAnsiTheme="majorHAnsi" w:cstheme="majorHAnsi"/>
          <w:sz w:val="24"/>
        </w:rPr>
        <w:t>Er is gekozen voor een algemene, globale verordening. Dit heeft te maken met de aard van de opdracht die de raad heeft gekregen, te weten het bij verordening regels stellen waarin het beleid van de gemeente ten aanzien van haar re-integratietaak wordt neergelegd. Hieruit moet onder andere aandacht blijken voor de in de Participatiewet onderscheiden doelgroepen en de daarbinnen te onderscheiden subgroepen. Dit leent zich niet tot het formuleren van gedetailleerde regels die op iedere situatie van toepassing zijn. Immers, re-integratie is maatwerk. Het is afhankelijk van iemands mogelijkheden en beperkingen wat in het concrete geval een passend re-integratietraject is. Daarom wordt aan het college de bevoegdheid gegeven om op een aantal punten eigen afwegingen te maken. Artikel 10 van de Participatiewet bepaalt dat personen uit de doelgroep aanspraak hebben op ondersteuning bij de arbeidsinschakeling en de door het college noodzakelijk geachte voorziening</w:t>
      </w:r>
      <w:r w:rsidR="00ED22C0" w:rsidRPr="00BE0663">
        <w:rPr>
          <w:rFonts w:asciiTheme="majorHAnsi" w:hAnsiTheme="majorHAnsi" w:cstheme="majorHAnsi"/>
          <w:sz w:val="24"/>
        </w:rPr>
        <w:t xml:space="preserve"> binnen de kaders van de re-integratieverordening. </w:t>
      </w:r>
      <w:r w:rsidRPr="00BE0663">
        <w:rPr>
          <w:rFonts w:asciiTheme="majorHAnsi" w:hAnsiTheme="majorHAnsi" w:cstheme="majorHAnsi"/>
          <w:sz w:val="24"/>
        </w:rPr>
        <w:t xml:space="preserve">Daarom is ervoor gekozen in de verordening de voorzieningen vast te leggen die het college </w:t>
      </w:r>
      <w:r w:rsidR="00ED22C0" w:rsidRPr="00BE0663">
        <w:rPr>
          <w:rFonts w:asciiTheme="majorHAnsi" w:hAnsiTheme="majorHAnsi" w:cstheme="majorHAnsi"/>
          <w:sz w:val="24"/>
        </w:rPr>
        <w:t xml:space="preserve">in ieder geval kan aanbieden. </w:t>
      </w:r>
    </w:p>
    <w:p w:rsidR="00A571D1" w:rsidRPr="00BE0663" w:rsidRDefault="00A571D1" w:rsidP="00A571D1">
      <w:pPr>
        <w:divId w:val="1357150907"/>
        <w:rPr>
          <w:rFonts w:asciiTheme="majorHAnsi" w:hAnsiTheme="majorHAnsi" w:cstheme="majorHAnsi"/>
          <w:sz w:val="24"/>
        </w:rPr>
      </w:pPr>
    </w:p>
    <w:p w:rsidR="00A571D1" w:rsidRPr="00BE0663" w:rsidRDefault="00A571D1" w:rsidP="00A571D1">
      <w:pPr>
        <w:divId w:val="1357150907"/>
        <w:rPr>
          <w:rFonts w:asciiTheme="majorHAnsi" w:hAnsiTheme="majorHAnsi" w:cstheme="majorHAnsi"/>
          <w:sz w:val="24"/>
        </w:rPr>
      </w:pPr>
      <w:r w:rsidRPr="00BE0663">
        <w:rPr>
          <w:rFonts w:asciiTheme="majorHAnsi" w:hAnsiTheme="majorHAnsi" w:cstheme="majorHAnsi"/>
          <w:sz w:val="24"/>
        </w:rPr>
        <w:t>Met betrekking tot de volgende voorzieningen is de gemeenteraad verplicht om regels op te nemen in deze verordening:</w:t>
      </w:r>
    </w:p>
    <w:p w:rsidR="00A571D1" w:rsidRPr="00BE0663" w:rsidRDefault="00A571D1" w:rsidP="00D76A6E">
      <w:pPr>
        <w:divId w:val="1357150907"/>
        <w:rPr>
          <w:rFonts w:asciiTheme="majorHAnsi" w:hAnsiTheme="majorHAnsi" w:cstheme="majorHAnsi"/>
          <w:color w:val="FFFFFF"/>
          <w:sz w:val="24"/>
        </w:rPr>
      </w:pPr>
      <w:r w:rsidRPr="000A0FCF">
        <w:rPr>
          <w:rStyle w:val="ol"/>
          <w:rFonts w:asciiTheme="majorHAnsi" w:hAnsiTheme="majorHAnsi" w:cstheme="majorHAnsi"/>
          <w:color w:val="000000"/>
          <w:sz w:val="24"/>
          <w:highlight w:val="green"/>
        </w:rPr>
        <w:t xml:space="preserve">- </w:t>
      </w:r>
      <w:r w:rsidRPr="000A0FCF">
        <w:rPr>
          <w:rFonts w:asciiTheme="majorHAnsi" w:hAnsiTheme="majorHAnsi" w:cstheme="majorHAnsi"/>
          <w:sz w:val="24"/>
          <w:highlight w:val="green"/>
        </w:rPr>
        <w:t xml:space="preserve">persoonlijke ondersteuning </w:t>
      </w:r>
      <w:r w:rsidRPr="000A0FCF">
        <w:rPr>
          <w:rFonts w:asciiTheme="majorHAnsi" w:eastAsia="Times New Roman" w:hAnsiTheme="majorHAnsi" w:cstheme="majorHAnsi"/>
          <w:sz w:val="24"/>
          <w:highlight w:val="green"/>
        </w:rPr>
        <w:t xml:space="preserve">bij het verrichten van opgedragen taken </w:t>
      </w:r>
      <w:r w:rsidRPr="000A0FCF">
        <w:rPr>
          <w:rFonts w:asciiTheme="majorHAnsi" w:hAnsiTheme="majorHAnsi" w:cstheme="majorHAnsi"/>
          <w:sz w:val="24"/>
          <w:highlight w:val="green"/>
        </w:rPr>
        <w:t xml:space="preserve">(artikelen 8a, eerste lid, onderdeel a, en </w:t>
      </w:r>
      <w:r w:rsidRPr="000A0FCF">
        <w:rPr>
          <w:rFonts w:asciiTheme="majorHAnsi" w:eastAsia="Times New Roman" w:hAnsiTheme="majorHAnsi" w:cstheme="majorHAnsi"/>
          <w:sz w:val="24"/>
          <w:highlight w:val="green"/>
        </w:rPr>
        <w:t xml:space="preserve">tweede lid, onderdeel a en e, en </w:t>
      </w:r>
      <w:r w:rsidRPr="000A0FCF">
        <w:rPr>
          <w:rFonts w:asciiTheme="majorHAnsi" w:hAnsiTheme="majorHAnsi" w:cstheme="majorHAnsi"/>
          <w:sz w:val="24"/>
          <w:highlight w:val="green"/>
        </w:rPr>
        <w:t>10, eerste lid, van de Participatiewet);</w:t>
      </w:r>
    </w:p>
    <w:p w:rsidR="00A571D1" w:rsidRPr="00BE0663" w:rsidRDefault="00A571D1" w:rsidP="00D76A6E">
      <w:pPr>
        <w:divId w:val="1357150907"/>
        <w:rPr>
          <w:rStyle w:val="ol"/>
          <w:rFonts w:asciiTheme="majorHAnsi" w:hAnsiTheme="majorHAnsi" w:cstheme="majorHAnsi"/>
          <w:color w:val="000000"/>
          <w:sz w:val="24"/>
        </w:rPr>
      </w:pPr>
      <w:r w:rsidRPr="00BE0663">
        <w:rPr>
          <w:rStyle w:val="ol"/>
          <w:rFonts w:asciiTheme="majorHAnsi" w:hAnsiTheme="majorHAnsi" w:cstheme="majorHAnsi"/>
          <w:color w:val="000000"/>
          <w:sz w:val="24"/>
        </w:rPr>
        <w:t xml:space="preserve">- </w:t>
      </w:r>
      <w:r w:rsidRPr="00BE0663">
        <w:rPr>
          <w:rFonts w:asciiTheme="majorHAnsi" w:hAnsiTheme="majorHAnsi" w:cstheme="majorHAnsi"/>
          <w:sz w:val="24"/>
        </w:rPr>
        <w:t>participatievoorziening beschut werk</w:t>
      </w:r>
      <w:r w:rsidRPr="00BE0663">
        <w:rPr>
          <w:rFonts w:asciiTheme="majorHAnsi" w:eastAsia="Times New Roman" w:hAnsiTheme="majorHAnsi" w:cstheme="majorHAnsi"/>
          <w:sz w:val="24"/>
        </w:rPr>
        <w:t>,</w:t>
      </w:r>
      <w:r w:rsidRPr="00BE0663">
        <w:rPr>
          <w:rFonts w:asciiTheme="majorHAnsi" w:hAnsiTheme="majorHAnsi" w:cstheme="majorHAnsi"/>
          <w:sz w:val="24"/>
        </w:rPr>
        <w:t xml:space="preserve"> als bedoeld in artikel 10b van de Participatiewet (artikelen 8a, eerste lid, onderdeel e, en 10b, </w:t>
      </w:r>
      <w:r w:rsidRPr="00BE0663">
        <w:rPr>
          <w:rFonts w:asciiTheme="majorHAnsi" w:eastAsia="Times New Roman" w:hAnsiTheme="majorHAnsi" w:cstheme="majorHAnsi"/>
          <w:sz w:val="24"/>
        </w:rPr>
        <w:t>zevende</w:t>
      </w:r>
      <w:r w:rsidRPr="00BE0663">
        <w:rPr>
          <w:rFonts w:asciiTheme="majorHAnsi" w:hAnsiTheme="majorHAnsi" w:cstheme="majorHAnsi"/>
          <w:sz w:val="24"/>
        </w:rPr>
        <w:t xml:space="preserve"> lid, van de Participatiewet</w:t>
      </w:r>
      <w:r w:rsidRPr="00BE0663">
        <w:rPr>
          <w:rFonts w:asciiTheme="majorHAnsi" w:eastAsia="Times New Roman" w:hAnsiTheme="majorHAnsi" w:cstheme="majorHAnsi"/>
          <w:sz w:val="24"/>
        </w:rPr>
        <w:t>)</w:t>
      </w:r>
      <w:r w:rsidRPr="00BE0663">
        <w:rPr>
          <w:rStyle w:val="ol"/>
          <w:rFonts w:asciiTheme="majorHAnsi" w:eastAsia="Times New Roman" w:hAnsiTheme="majorHAnsi" w:cstheme="majorHAnsi"/>
          <w:color w:val="000000"/>
          <w:sz w:val="24"/>
        </w:rPr>
        <w:t xml:space="preserve">; </w:t>
      </w:r>
    </w:p>
    <w:p w:rsidR="00A571D1" w:rsidRPr="00FA7DEF" w:rsidRDefault="00A571D1" w:rsidP="00D76A6E">
      <w:pPr>
        <w:divId w:val="1357150907"/>
        <w:rPr>
          <w:rStyle w:val="ol"/>
          <w:rFonts w:asciiTheme="majorHAnsi" w:hAnsiTheme="majorHAnsi" w:cstheme="majorHAnsi"/>
          <w:color w:val="000000"/>
          <w:sz w:val="24"/>
        </w:rPr>
      </w:pPr>
      <w:r w:rsidRPr="000A0FCF">
        <w:rPr>
          <w:rStyle w:val="ol"/>
          <w:rFonts w:asciiTheme="majorHAnsi" w:eastAsia="Times New Roman" w:hAnsiTheme="majorHAnsi" w:cstheme="majorHAnsi"/>
          <w:color w:val="000000"/>
          <w:sz w:val="24"/>
          <w:highlight w:val="green"/>
        </w:rPr>
        <w:t>- loonkostensubsidie, als bedoeld in artikel 10d, van de Participatiewet, voor zover het gaat om de vormgeving van het administratieve proces tot verstrekking hiervan</w:t>
      </w:r>
      <w:r w:rsidRPr="000A0FCF">
        <w:rPr>
          <w:rStyle w:val="ol"/>
          <w:rFonts w:asciiTheme="majorHAnsi" w:hAnsiTheme="majorHAnsi" w:cstheme="majorHAnsi"/>
          <w:color w:val="000000"/>
          <w:sz w:val="24"/>
          <w:highlight w:val="green"/>
        </w:rPr>
        <w:t xml:space="preserve"> (artikel 8a, tweede lid, onderdeel </w:t>
      </w:r>
      <w:r w:rsidRPr="000A0FCF">
        <w:rPr>
          <w:rStyle w:val="ol"/>
          <w:rFonts w:asciiTheme="majorHAnsi" w:eastAsia="Times New Roman" w:hAnsiTheme="majorHAnsi" w:cstheme="majorHAnsi"/>
          <w:color w:val="000000"/>
          <w:sz w:val="24"/>
          <w:highlight w:val="green"/>
        </w:rPr>
        <w:t>c</w:t>
      </w:r>
      <w:r w:rsidRPr="000A0FCF">
        <w:rPr>
          <w:rStyle w:val="ol"/>
          <w:rFonts w:asciiTheme="majorHAnsi" w:hAnsiTheme="majorHAnsi" w:cstheme="majorHAnsi"/>
          <w:color w:val="000000"/>
          <w:sz w:val="24"/>
          <w:highlight w:val="green"/>
        </w:rPr>
        <w:t>, van de Participatiewet</w:t>
      </w:r>
      <w:r w:rsidRPr="000A0FCF">
        <w:rPr>
          <w:rStyle w:val="ol"/>
          <w:rFonts w:asciiTheme="majorHAnsi" w:eastAsia="Times New Roman" w:hAnsiTheme="majorHAnsi" w:cstheme="majorHAnsi"/>
          <w:color w:val="000000"/>
          <w:sz w:val="24"/>
          <w:highlight w:val="green"/>
        </w:rPr>
        <w:t>);</w:t>
      </w:r>
    </w:p>
    <w:p w:rsidR="00A571D1" w:rsidRPr="000A0FCF" w:rsidRDefault="00A571D1" w:rsidP="00D76A6E">
      <w:pPr>
        <w:divId w:val="1357150907"/>
        <w:rPr>
          <w:rStyle w:val="ol"/>
          <w:rFonts w:asciiTheme="majorHAnsi" w:eastAsia="Times New Roman" w:hAnsiTheme="majorHAnsi" w:cstheme="majorHAnsi"/>
          <w:color w:val="000000"/>
          <w:sz w:val="24"/>
          <w:highlight w:val="green"/>
        </w:rPr>
      </w:pPr>
      <w:r w:rsidRPr="000A0FCF">
        <w:rPr>
          <w:rStyle w:val="ol"/>
          <w:rFonts w:asciiTheme="majorHAnsi" w:eastAsia="Times New Roman" w:hAnsiTheme="majorHAnsi" w:cstheme="majorHAnsi"/>
          <w:color w:val="000000"/>
          <w:sz w:val="24"/>
          <w:highlight w:val="green"/>
        </w:rPr>
        <w:t>- proefplaats (artikel 8a, tweede lid, onderdeel d, van de Participatiewet);</w:t>
      </w:r>
    </w:p>
    <w:p w:rsidR="00A571D1" w:rsidRPr="000A0FCF" w:rsidRDefault="00A571D1" w:rsidP="00D76A6E">
      <w:pPr>
        <w:divId w:val="1357150907"/>
        <w:rPr>
          <w:rStyle w:val="ol"/>
          <w:rFonts w:asciiTheme="majorHAnsi" w:eastAsia="Times New Roman" w:hAnsiTheme="majorHAnsi" w:cstheme="majorHAnsi"/>
          <w:color w:val="000000"/>
          <w:sz w:val="24"/>
          <w:highlight w:val="green"/>
        </w:rPr>
      </w:pPr>
      <w:r w:rsidRPr="000A0FCF">
        <w:rPr>
          <w:rStyle w:val="ol"/>
          <w:rFonts w:asciiTheme="majorHAnsi" w:eastAsia="Times New Roman" w:hAnsiTheme="majorHAnsi" w:cstheme="majorHAnsi"/>
          <w:color w:val="000000"/>
          <w:sz w:val="24"/>
          <w:highlight w:val="green"/>
        </w:rPr>
        <w:t>- vervoersvoorziening, als bedoeld in artikel 10, eerste lid, van de Participatiewet, die ertoe strekt dat de persoon zijn werkplek, proefplaats of opleidingslocatie kan bereiken (artikel 8a, tweede lid, onderdeel f, van de Participatiewet);</w:t>
      </w:r>
    </w:p>
    <w:p w:rsidR="00A571D1" w:rsidRPr="000A0FCF" w:rsidRDefault="00A571D1" w:rsidP="00D76A6E">
      <w:pPr>
        <w:divId w:val="1357150907"/>
        <w:rPr>
          <w:rStyle w:val="ol"/>
          <w:rFonts w:asciiTheme="majorHAnsi" w:eastAsia="Times New Roman" w:hAnsiTheme="majorHAnsi" w:cstheme="majorHAnsi"/>
          <w:color w:val="000000"/>
          <w:sz w:val="24"/>
          <w:highlight w:val="green"/>
        </w:rPr>
      </w:pPr>
      <w:r w:rsidRPr="000A0FCF">
        <w:rPr>
          <w:rStyle w:val="ol"/>
          <w:rFonts w:asciiTheme="majorHAnsi" w:eastAsia="Times New Roman" w:hAnsiTheme="majorHAnsi" w:cstheme="majorHAnsi"/>
          <w:color w:val="000000"/>
          <w:sz w:val="24"/>
          <w:highlight w:val="green"/>
        </w:rPr>
        <w:t>- intermediaire activiteit, als bedoeld in artikel 10, eerste lid, van de Participatiewet, die noodzakelijk is in verband met een visuele of motorische handicap (artikel 8a, tweede lid, onderdeel f, van de Participatiewet);</w:t>
      </w:r>
    </w:p>
    <w:p w:rsidR="00A571D1" w:rsidRPr="00FA7DEF" w:rsidRDefault="00A571D1" w:rsidP="00D76A6E">
      <w:pPr>
        <w:divId w:val="1357150907"/>
        <w:rPr>
          <w:rStyle w:val="ol"/>
          <w:rFonts w:asciiTheme="majorHAnsi" w:eastAsia="Times New Roman" w:hAnsiTheme="majorHAnsi" w:cstheme="majorHAnsi"/>
          <w:color w:val="000000"/>
          <w:sz w:val="24"/>
        </w:rPr>
      </w:pPr>
      <w:r w:rsidRPr="000A0FCF">
        <w:rPr>
          <w:rStyle w:val="ol"/>
          <w:rFonts w:asciiTheme="majorHAnsi" w:eastAsia="Times New Roman" w:hAnsiTheme="majorHAnsi" w:cstheme="majorHAnsi"/>
          <w:color w:val="000000"/>
          <w:sz w:val="24"/>
          <w:highlight w:val="green"/>
        </w:rPr>
        <w:t>- meeneembare voorziening, als bedoeld in artikel 10, eerste lid, van de Participatiewet, voor de inrichting van de werkplek, de productie- en werkmethoden, de inrichting van de opleidingslocatie of de proefplaats en de bij het werk of opleiding te gebruiken hulpmiddelen (artikel 8a, tweede lid, onderdeel f, van de Participatiewet);</w:t>
      </w:r>
    </w:p>
    <w:p w:rsidR="00A571D1" w:rsidRPr="00FA7DEF" w:rsidRDefault="00A571D1" w:rsidP="00A571D1">
      <w:pPr>
        <w:divId w:val="1357150907"/>
        <w:rPr>
          <w:rStyle w:val="ol"/>
          <w:rFonts w:asciiTheme="majorHAnsi" w:hAnsiTheme="majorHAnsi" w:cstheme="majorHAnsi"/>
          <w:color w:val="000000"/>
          <w:sz w:val="24"/>
        </w:rPr>
      </w:pPr>
    </w:p>
    <w:p w:rsidR="00A571D1" w:rsidRPr="00FA7DEF" w:rsidRDefault="00A571D1" w:rsidP="00A571D1">
      <w:pPr>
        <w:widowControl w:val="0"/>
        <w:tabs>
          <w:tab w:val="left" w:pos="6804"/>
        </w:tabs>
        <w:snapToGrid w:val="0"/>
        <w:divId w:val="1357150907"/>
        <w:rPr>
          <w:rFonts w:asciiTheme="majorHAnsi" w:hAnsiTheme="majorHAnsi" w:cstheme="majorHAnsi"/>
          <w:sz w:val="24"/>
        </w:rPr>
      </w:pPr>
      <w:r w:rsidRPr="000A0FCF">
        <w:rPr>
          <w:rFonts w:asciiTheme="majorHAnsi" w:hAnsiTheme="majorHAnsi" w:cstheme="majorHAnsi"/>
          <w:b/>
          <w:bCs/>
          <w:sz w:val="24"/>
          <w:highlight w:val="green"/>
        </w:rPr>
        <w:t>Aanpassingen naar aanleiding van wetswijziging ‘Breed offensief’</w:t>
      </w:r>
    </w:p>
    <w:p w:rsidR="00A571D1" w:rsidRPr="00C3312C" w:rsidRDefault="00A571D1" w:rsidP="00A571D1">
      <w:pPr>
        <w:widowControl w:val="0"/>
        <w:tabs>
          <w:tab w:val="left" w:pos="6804"/>
        </w:tabs>
        <w:snapToGrid w:val="0"/>
        <w:divId w:val="1357150907"/>
        <w:rPr>
          <w:rFonts w:asciiTheme="majorHAnsi" w:hAnsiTheme="majorHAnsi" w:cstheme="majorHAnsi"/>
          <w:sz w:val="24"/>
        </w:rPr>
      </w:pPr>
      <w:r w:rsidRPr="009716D1">
        <w:rPr>
          <w:rFonts w:asciiTheme="majorHAnsi" w:hAnsiTheme="majorHAnsi" w:cstheme="majorHAnsi"/>
          <w:sz w:val="24"/>
        </w:rPr>
        <w:t xml:space="preserve">Bij brief van 7 september 2018 heeft de staatssecretaris van Sociale Zaken en Werkgelegenheid onder de noemer “Breed offensief” maatregelen aangekondigd om meer mensen met een arbeidsbeperking aan het werk te helpen. Voor een deel was daar een wetswijziging voor nodig. In de wet “Wijziging van de Participatiewet en enkele andere wetten in verband met het verbeteren van de regeling voor loonkostensubsidie en enkele andere wijzigingen (uitvoeren breed offensief)” is het juridisch raamwerk rondom deze maatregelen neergelegd. Het doel van de maatregelen is dat meer mensen met een arbeidsbeperking aan het werk komen en blijven. Het gaat om mensen met een beperking die </w:t>
      </w:r>
      <w:r w:rsidRPr="009716D1">
        <w:rPr>
          <w:rFonts w:asciiTheme="majorHAnsi" w:hAnsiTheme="majorHAnsi" w:cstheme="majorHAnsi"/>
          <w:sz w:val="24"/>
        </w:rPr>
        <w:lastRenderedPageBreak/>
        <w:t>niet zelfstandig het minimumloon kunnen verdienen en vallen onder de doelgroep banenafspraak of die zijn aangewezen op beschut werk. De bij verordening te regelen uitwerking van deze maatregelen, opgenomen in artikel 8a, tweede lid, onder c tot en met g, van de Participatiewet, is neergelegd in hoofdstuk 3. Daarmee wordt het uit de wet voortvloeiende belang van het bieden van specifieke ondersteuning voor deze doelgroep duidelijk geborgd.</w:t>
      </w:r>
    </w:p>
    <w:p w:rsidR="00A571D1" w:rsidRPr="00C3312C" w:rsidRDefault="00A571D1" w:rsidP="00A571D1">
      <w:pPr>
        <w:pStyle w:val="Kop2"/>
        <w:divId w:val="1357150907"/>
        <w:rPr>
          <w:rFonts w:asciiTheme="majorHAnsi" w:hAnsiTheme="majorHAnsi" w:cstheme="majorHAnsi"/>
          <w:sz w:val="24"/>
          <w:szCs w:val="24"/>
        </w:rPr>
      </w:pPr>
    </w:p>
    <w:p w:rsidR="00A571D1" w:rsidRPr="00C3312C" w:rsidRDefault="00A571D1" w:rsidP="00A571D1">
      <w:pPr>
        <w:pStyle w:val="Kop2"/>
        <w:divId w:val="1357150907"/>
        <w:rPr>
          <w:rFonts w:asciiTheme="majorHAnsi" w:hAnsiTheme="majorHAnsi" w:cstheme="majorHAnsi"/>
          <w:sz w:val="24"/>
          <w:szCs w:val="24"/>
        </w:rPr>
      </w:pPr>
      <w:r w:rsidRPr="00C3312C">
        <w:rPr>
          <w:rFonts w:asciiTheme="majorHAnsi" w:hAnsiTheme="majorHAnsi" w:cstheme="majorHAnsi"/>
          <w:sz w:val="24"/>
          <w:szCs w:val="24"/>
        </w:rPr>
        <w:t>Artikelsgewijze toelichting</w:t>
      </w:r>
    </w:p>
    <w:p w:rsidR="00A571D1" w:rsidRPr="00C3312C" w:rsidRDefault="00A571D1" w:rsidP="00A571D1">
      <w:pPr>
        <w:divId w:val="1357150907"/>
        <w:rPr>
          <w:rFonts w:asciiTheme="majorHAnsi" w:hAnsiTheme="majorHAnsi" w:cstheme="majorHAnsi"/>
          <w:sz w:val="24"/>
        </w:rPr>
      </w:pPr>
      <w:r w:rsidRPr="00C3312C">
        <w:rPr>
          <w:rFonts w:asciiTheme="majorHAnsi" w:hAnsiTheme="majorHAnsi" w:cstheme="majorHAnsi"/>
          <w:sz w:val="24"/>
        </w:rPr>
        <w:t>Enkel die bepalingen die verdere toelichting behoeven worden hieronder behandeld.</w:t>
      </w:r>
    </w:p>
    <w:p w:rsidR="00A571D1" w:rsidRPr="00C3312C" w:rsidRDefault="00A571D1" w:rsidP="00A571D1">
      <w:pPr>
        <w:pStyle w:val="Kop3"/>
        <w:divId w:val="1357150907"/>
        <w:rPr>
          <w:rFonts w:asciiTheme="majorHAnsi" w:hAnsiTheme="majorHAnsi" w:cstheme="majorHAnsi"/>
          <w:sz w:val="24"/>
          <w:szCs w:val="24"/>
        </w:rPr>
      </w:pPr>
    </w:p>
    <w:p w:rsidR="00A571D1" w:rsidRPr="00C3312C" w:rsidRDefault="00A571D1" w:rsidP="00A571D1">
      <w:pPr>
        <w:pStyle w:val="Kop3"/>
        <w:divId w:val="1357150907"/>
        <w:rPr>
          <w:rFonts w:asciiTheme="majorHAnsi" w:hAnsiTheme="majorHAnsi" w:cstheme="majorHAnsi"/>
          <w:sz w:val="24"/>
          <w:szCs w:val="24"/>
        </w:rPr>
      </w:pPr>
      <w:r w:rsidRPr="00C3312C">
        <w:rPr>
          <w:rFonts w:asciiTheme="majorHAnsi" w:hAnsiTheme="majorHAnsi" w:cstheme="majorHAnsi"/>
          <w:sz w:val="24"/>
          <w:szCs w:val="24"/>
        </w:rPr>
        <w:t xml:space="preserve">Artikel 1. </w:t>
      </w:r>
      <w:r w:rsidRPr="00C3312C">
        <w:rPr>
          <w:rFonts w:asciiTheme="majorHAnsi" w:eastAsia="Times New Roman" w:hAnsiTheme="majorHAnsi" w:cstheme="majorHAnsi"/>
          <w:sz w:val="24"/>
          <w:szCs w:val="24"/>
        </w:rPr>
        <w:t>Definities</w:t>
      </w:r>
    </w:p>
    <w:p w:rsidR="00A571D1" w:rsidRPr="00C3312C" w:rsidRDefault="00A571D1" w:rsidP="00A571D1">
      <w:pPr>
        <w:divId w:val="1357150907"/>
        <w:rPr>
          <w:rFonts w:asciiTheme="majorHAnsi" w:hAnsiTheme="majorHAnsi" w:cstheme="majorHAnsi"/>
          <w:sz w:val="24"/>
        </w:rPr>
      </w:pPr>
      <w:r w:rsidRPr="00C3312C">
        <w:rPr>
          <w:rFonts w:asciiTheme="majorHAnsi" w:hAnsiTheme="majorHAnsi" w:cstheme="majorHAnsi"/>
          <w:sz w:val="24"/>
        </w:rPr>
        <w:t>Begrippen die al zijn omschreven in de Participatiewet, de Algemene wet bestuursrecht (Awb) of de Gemeentewet worden niet afzonderlijk gedefinieerd in deze verordening. Deze zijn vanzelfsprekend van toepassing op deze verordening.</w:t>
      </w:r>
    </w:p>
    <w:p w:rsidR="00A571D1" w:rsidRPr="00C3312C" w:rsidRDefault="00A571D1" w:rsidP="00A571D1">
      <w:pPr>
        <w:divId w:val="1357150907"/>
        <w:rPr>
          <w:rStyle w:val="Nadruk"/>
          <w:rFonts w:asciiTheme="majorHAnsi" w:hAnsiTheme="majorHAnsi" w:cstheme="majorHAnsi"/>
          <w:sz w:val="24"/>
        </w:rPr>
      </w:pPr>
    </w:p>
    <w:p w:rsidR="00A571D1" w:rsidRPr="00C3312C" w:rsidRDefault="00A571D1" w:rsidP="00A571D1">
      <w:pPr>
        <w:divId w:val="1357150907"/>
        <w:rPr>
          <w:rFonts w:asciiTheme="majorHAnsi" w:hAnsiTheme="majorHAnsi" w:cstheme="majorHAnsi"/>
          <w:sz w:val="24"/>
        </w:rPr>
      </w:pPr>
      <w:r w:rsidRPr="00C3312C">
        <w:rPr>
          <w:rStyle w:val="Nadruk"/>
          <w:rFonts w:asciiTheme="majorHAnsi" w:hAnsiTheme="majorHAnsi" w:cstheme="majorHAnsi"/>
          <w:sz w:val="24"/>
        </w:rPr>
        <w:t>Doelgroep</w:t>
      </w:r>
    </w:p>
    <w:p w:rsidR="00A571D1" w:rsidRPr="00C3312C" w:rsidRDefault="00A571D1" w:rsidP="00A571D1">
      <w:pPr>
        <w:divId w:val="1357150907"/>
        <w:rPr>
          <w:rFonts w:asciiTheme="majorHAnsi" w:hAnsiTheme="majorHAnsi" w:cstheme="majorHAnsi"/>
          <w:sz w:val="24"/>
        </w:rPr>
      </w:pPr>
      <w:r w:rsidRPr="00C3312C">
        <w:rPr>
          <w:rFonts w:asciiTheme="majorHAnsi" w:hAnsiTheme="majorHAnsi" w:cstheme="majorHAnsi"/>
          <w:sz w:val="24"/>
        </w:rPr>
        <w:t>De doelgroep wordt gevormd door personen zoals bedoeld in artikel 7, eerste lid, onder a, van de Participatiewet. Het betreft:</w:t>
      </w:r>
    </w:p>
    <w:p w:rsidR="00A571D1" w:rsidRPr="00C3312C" w:rsidRDefault="00A571D1" w:rsidP="00D76A6E">
      <w:pPr>
        <w:divId w:val="1357150907"/>
        <w:rPr>
          <w:rFonts w:asciiTheme="majorHAnsi" w:hAnsiTheme="majorHAnsi" w:cstheme="majorHAnsi"/>
          <w:color w:val="FFFFFF"/>
          <w:sz w:val="24"/>
        </w:rPr>
      </w:pPr>
      <w:r w:rsidRPr="00C3312C">
        <w:rPr>
          <w:rStyle w:val="ol"/>
          <w:rFonts w:asciiTheme="majorHAnsi" w:hAnsiTheme="majorHAnsi" w:cstheme="majorHAnsi"/>
          <w:color w:val="000000"/>
          <w:sz w:val="24"/>
        </w:rPr>
        <w:t xml:space="preserve">- </w:t>
      </w:r>
      <w:r w:rsidRPr="00C3312C">
        <w:rPr>
          <w:rFonts w:asciiTheme="majorHAnsi" w:hAnsiTheme="majorHAnsi" w:cstheme="majorHAnsi"/>
          <w:sz w:val="24"/>
        </w:rPr>
        <w:t>personen die algemene bijstand ontvangen;</w:t>
      </w:r>
    </w:p>
    <w:p w:rsidR="00A571D1" w:rsidRPr="00C3312C" w:rsidRDefault="00A571D1" w:rsidP="00D76A6E">
      <w:pPr>
        <w:divId w:val="1357150907"/>
        <w:rPr>
          <w:rFonts w:asciiTheme="majorHAnsi" w:hAnsiTheme="majorHAnsi" w:cstheme="majorHAnsi"/>
          <w:color w:val="FFFFFF"/>
          <w:sz w:val="24"/>
        </w:rPr>
      </w:pPr>
      <w:r w:rsidRPr="00C3312C">
        <w:rPr>
          <w:rStyle w:val="ol"/>
          <w:rFonts w:asciiTheme="majorHAnsi" w:hAnsiTheme="majorHAnsi" w:cstheme="majorHAnsi"/>
          <w:color w:val="000000"/>
          <w:sz w:val="24"/>
        </w:rPr>
        <w:t xml:space="preserve">- </w:t>
      </w:r>
      <w:r w:rsidRPr="00C3312C">
        <w:rPr>
          <w:rFonts w:asciiTheme="majorHAnsi" w:hAnsiTheme="majorHAnsi" w:cstheme="majorHAnsi"/>
          <w:sz w:val="24"/>
        </w:rPr>
        <w:t>personen als bedoeld in de artikelen 34a, vijfde lid, onderdeel b, 35, vierde lid, onderdeel b, en 36, derde lid, onderdeel b, van de Wet werk en inkomen naar arbeidsvermogen (hierna: WIA) tot het moment dat het inkomen uit arbeid in dienstbetrekking gedurende twee aaneengesloten jaren ten minste het minimumloon bedraagt en ten behoeve van die persoon in die twee jaren geen loonkostensubsidie als bedoeld in artikel 10d</w:t>
      </w:r>
      <w:r w:rsidRPr="00C3312C">
        <w:rPr>
          <w:rFonts w:asciiTheme="majorHAnsi" w:eastAsia="Times New Roman" w:hAnsiTheme="majorHAnsi" w:cstheme="majorHAnsi"/>
          <w:sz w:val="24"/>
        </w:rPr>
        <w:t>, van de Participatiewet</w:t>
      </w:r>
      <w:r w:rsidRPr="00C3312C">
        <w:rPr>
          <w:rFonts w:asciiTheme="majorHAnsi" w:hAnsiTheme="majorHAnsi" w:cstheme="majorHAnsi"/>
          <w:sz w:val="24"/>
        </w:rPr>
        <w:t xml:space="preserve"> is verleend;</w:t>
      </w:r>
    </w:p>
    <w:p w:rsidR="00A571D1" w:rsidRPr="00C3312C" w:rsidRDefault="00A571D1" w:rsidP="00D76A6E">
      <w:pPr>
        <w:divId w:val="1357150907"/>
        <w:rPr>
          <w:rFonts w:asciiTheme="majorHAnsi" w:hAnsiTheme="majorHAnsi" w:cstheme="majorHAnsi"/>
          <w:color w:val="FFFFFF"/>
          <w:sz w:val="24"/>
        </w:rPr>
      </w:pPr>
      <w:r w:rsidRPr="00C3312C">
        <w:rPr>
          <w:rStyle w:val="ol"/>
          <w:rFonts w:asciiTheme="majorHAnsi" w:hAnsiTheme="majorHAnsi" w:cstheme="majorHAnsi"/>
          <w:color w:val="000000"/>
          <w:sz w:val="24"/>
        </w:rPr>
        <w:t xml:space="preserve">- </w:t>
      </w:r>
      <w:r w:rsidRPr="00C3312C">
        <w:rPr>
          <w:rFonts w:asciiTheme="majorHAnsi" w:hAnsiTheme="majorHAnsi" w:cstheme="majorHAnsi"/>
          <w:sz w:val="24"/>
        </w:rPr>
        <w:t>personen als bedoeld in artikel 10, tweede lid, van de Participatiewet;</w:t>
      </w:r>
    </w:p>
    <w:p w:rsidR="00A571D1" w:rsidRPr="00C3312C" w:rsidRDefault="00A571D1" w:rsidP="00D76A6E">
      <w:pPr>
        <w:divId w:val="1357150907"/>
        <w:rPr>
          <w:rFonts w:asciiTheme="majorHAnsi" w:hAnsiTheme="majorHAnsi" w:cstheme="majorHAnsi"/>
          <w:color w:val="FFFFFF"/>
          <w:sz w:val="24"/>
        </w:rPr>
      </w:pPr>
      <w:r w:rsidRPr="00C3312C">
        <w:rPr>
          <w:rStyle w:val="ol"/>
          <w:rFonts w:asciiTheme="majorHAnsi" w:hAnsiTheme="majorHAnsi" w:cstheme="majorHAnsi"/>
          <w:color w:val="000000"/>
          <w:sz w:val="24"/>
        </w:rPr>
        <w:t xml:space="preserve">- </w:t>
      </w:r>
      <w:r w:rsidRPr="00C3312C">
        <w:rPr>
          <w:rFonts w:asciiTheme="majorHAnsi" w:hAnsiTheme="majorHAnsi" w:cstheme="majorHAnsi"/>
          <w:sz w:val="24"/>
        </w:rPr>
        <w:t>personen met een nabestaanden- of wezenuitkering op grond van de Algemene nabestaandenwet (hierna: ANW);</w:t>
      </w:r>
    </w:p>
    <w:p w:rsidR="00A571D1" w:rsidRPr="00C3312C" w:rsidRDefault="00A571D1" w:rsidP="00D76A6E">
      <w:pPr>
        <w:divId w:val="1357150907"/>
        <w:rPr>
          <w:rFonts w:asciiTheme="majorHAnsi" w:hAnsiTheme="majorHAnsi" w:cstheme="majorHAnsi"/>
          <w:color w:val="FFFFFF"/>
          <w:sz w:val="24"/>
        </w:rPr>
      </w:pPr>
      <w:r w:rsidRPr="00C3312C">
        <w:rPr>
          <w:rStyle w:val="ol"/>
          <w:rFonts w:asciiTheme="majorHAnsi" w:hAnsiTheme="majorHAnsi" w:cstheme="majorHAnsi"/>
          <w:color w:val="000000"/>
          <w:sz w:val="24"/>
        </w:rPr>
        <w:t xml:space="preserve">- </w:t>
      </w:r>
      <w:r w:rsidRPr="00C3312C">
        <w:rPr>
          <w:rFonts w:asciiTheme="majorHAnsi" w:hAnsiTheme="majorHAnsi" w:cstheme="majorHAnsi"/>
          <w:sz w:val="24"/>
        </w:rPr>
        <w:t>personen met een uitkering ingevolge de Wet inkomensvoorziening oudere en gedeeltelijk arbeidsongeschikte werkloze werknemers (hierna: IOAW);</w:t>
      </w:r>
    </w:p>
    <w:p w:rsidR="00A571D1" w:rsidRPr="00C3312C" w:rsidRDefault="00A571D1" w:rsidP="00D76A6E">
      <w:pPr>
        <w:divId w:val="1357150907"/>
        <w:rPr>
          <w:rFonts w:asciiTheme="majorHAnsi" w:hAnsiTheme="majorHAnsi" w:cstheme="majorHAnsi"/>
          <w:color w:val="FFFFFF"/>
          <w:sz w:val="24"/>
        </w:rPr>
      </w:pPr>
      <w:r w:rsidRPr="00C3312C">
        <w:rPr>
          <w:rStyle w:val="ol"/>
          <w:rFonts w:asciiTheme="majorHAnsi" w:hAnsiTheme="majorHAnsi" w:cstheme="majorHAnsi"/>
          <w:color w:val="000000"/>
          <w:sz w:val="24"/>
        </w:rPr>
        <w:t xml:space="preserve">- </w:t>
      </w:r>
      <w:r w:rsidRPr="00C3312C">
        <w:rPr>
          <w:rFonts w:asciiTheme="majorHAnsi" w:hAnsiTheme="majorHAnsi" w:cstheme="majorHAnsi"/>
          <w:sz w:val="24"/>
        </w:rPr>
        <w:t>personen met een uitkering ingevolge de Wet inkomensvoorziening oudere en gedeeltelijk arbeidsongeschikte gewezen zelfstandigen (hierna: IOAZ);</w:t>
      </w:r>
    </w:p>
    <w:p w:rsidR="00A571D1" w:rsidRPr="00C3312C" w:rsidRDefault="00A571D1" w:rsidP="00D76A6E">
      <w:pPr>
        <w:divId w:val="1357150907"/>
        <w:rPr>
          <w:rFonts w:asciiTheme="majorHAnsi" w:hAnsiTheme="majorHAnsi" w:cstheme="majorHAnsi"/>
          <w:color w:val="FFFFFF"/>
          <w:sz w:val="24"/>
        </w:rPr>
      </w:pPr>
      <w:r w:rsidRPr="00C3312C">
        <w:rPr>
          <w:rStyle w:val="ol"/>
          <w:rFonts w:asciiTheme="majorHAnsi" w:hAnsiTheme="majorHAnsi" w:cstheme="majorHAnsi"/>
          <w:color w:val="000000"/>
          <w:sz w:val="24"/>
        </w:rPr>
        <w:t xml:space="preserve">- </w:t>
      </w:r>
      <w:r w:rsidRPr="00C3312C">
        <w:rPr>
          <w:rFonts w:asciiTheme="majorHAnsi" w:hAnsiTheme="majorHAnsi" w:cstheme="majorHAnsi"/>
          <w:sz w:val="24"/>
        </w:rPr>
        <w:t>personen zonder uitkering;</w:t>
      </w:r>
    </w:p>
    <w:p w:rsidR="00A571D1" w:rsidRDefault="00A571D1" w:rsidP="00A571D1">
      <w:pPr>
        <w:divId w:val="1357150907"/>
        <w:rPr>
          <w:rFonts w:asciiTheme="majorHAnsi" w:hAnsiTheme="majorHAnsi" w:cstheme="majorHAnsi"/>
          <w:sz w:val="24"/>
        </w:rPr>
      </w:pPr>
      <w:r w:rsidRPr="00C3312C">
        <w:rPr>
          <w:rFonts w:asciiTheme="majorHAnsi" w:hAnsiTheme="majorHAnsi" w:cstheme="majorHAnsi"/>
          <w:sz w:val="24"/>
        </w:rPr>
        <w:t>en, die voor de arbeidsinschakeling zijn aangewezen op een door het college aangeboden voorziening.</w:t>
      </w:r>
    </w:p>
    <w:p w:rsidR="006B5581" w:rsidRPr="00C3312C" w:rsidRDefault="006B5581" w:rsidP="00A571D1">
      <w:pPr>
        <w:divId w:val="1357150907"/>
        <w:rPr>
          <w:rFonts w:asciiTheme="majorHAnsi" w:hAnsiTheme="majorHAnsi" w:cstheme="majorHAnsi"/>
          <w:sz w:val="24"/>
        </w:rPr>
      </w:pPr>
    </w:p>
    <w:p w:rsidR="00A571D1" w:rsidRPr="00FA7DEF" w:rsidRDefault="00A571D1" w:rsidP="00A571D1">
      <w:pPr>
        <w:divId w:val="1357150907"/>
        <w:rPr>
          <w:rStyle w:val="Nadruk"/>
          <w:rFonts w:asciiTheme="majorHAnsi" w:hAnsiTheme="majorHAnsi" w:cstheme="majorHAnsi"/>
          <w:sz w:val="24"/>
        </w:rPr>
      </w:pPr>
      <w:r w:rsidRPr="000A0FCF">
        <w:rPr>
          <w:rStyle w:val="Nadruk"/>
          <w:rFonts w:asciiTheme="majorHAnsi" w:hAnsiTheme="majorHAnsi" w:cstheme="majorHAnsi"/>
          <w:sz w:val="24"/>
          <w:highlight w:val="green"/>
        </w:rPr>
        <w:t>Interne werkbegeleiding</w:t>
      </w:r>
    </w:p>
    <w:p w:rsidR="00A571D1" w:rsidRPr="009716D1" w:rsidRDefault="00A571D1" w:rsidP="00A571D1">
      <w:pPr>
        <w:divId w:val="1357150907"/>
        <w:rPr>
          <w:rStyle w:val="Nadruk"/>
          <w:rFonts w:asciiTheme="majorHAnsi" w:hAnsiTheme="majorHAnsi" w:cstheme="majorHAnsi"/>
          <w:i w:val="0"/>
          <w:iCs w:val="0"/>
          <w:sz w:val="24"/>
        </w:rPr>
      </w:pPr>
      <w:r w:rsidRPr="009716D1">
        <w:rPr>
          <w:rStyle w:val="Nadruk"/>
          <w:rFonts w:asciiTheme="majorHAnsi" w:hAnsiTheme="majorHAnsi" w:cstheme="majorHAnsi"/>
          <w:i w:val="0"/>
          <w:iCs w:val="0"/>
          <w:sz w:val="24"/>
        </w:rPr>
        <w:t>Interne werkbegeleiding is een vorm van persoonlijke ondersteuning bij werk die wordt geboden door een interne werkbegeleider. Een interne werkbegeleider is een directe collega van een werknemer met een beperking die hem bij de dagelijkse werkzaamheden begeleidt omdat hij zonder die begeleiding niet in staat is zijn werkzaamheden uit te voeren. Het moet hierbij gaan om, in verband met de beperking, meer dan gebruikelijke begeleiding. Om als interne werkbegeleider in het kader van de verordening te kunnen worden beschouwd is het noodzakelijk dat men de vaardigheden heeft om de begeleiding op een kwalitatief verantwoorde manier te kunnen bieden. De wetgever spreekt in dit verband van opgeleide collega’s, niet zijnde jobcoaches, die persoonlijke ondersteuning op de werkvloer verlenen (</w:t>
      </w:r>
      <w:r w:rsidRPr="009716D1">
        <w:rPr>
          <w:rFonts w:asciiTheme="majorHAnsi" w:hAnsiTheme="majorHAnsi" w:cstheme="majorHAnsi"/>
          <w:sz w:val="24"/>
        </w:rPr>
        <w:t xml:space="preserve">Kamerstukken II 2019/20, 35 394, nr. 3, p. 56). </w:t>
      </w:r>
      <w:r w:rsidRPr="009716D1">
        <w:rPr>
          <w:rStyle w:val="Nadruk"/>
          <w:rFonts w:asciiTheme="majorHAnsi" w:hAnsiTheme="majorHAnsi" w:cstheme="majorHAnsi"/>
          <w:i w:val="0"/>
          <w:iCs w:val="0"/>
          <w:sz w:val="24"/>
        </w:rPr>
        <w:t xml:space="preserve">Zie verder de toelichting bij </w:t>
      </w:r>
      <w:r w:rsidR="009D383F" w:rsidRPr="009D383F">
        <w:rPr>
          <w:rStyle w:val="Nadruk"/>
          <w:rFonts w:asciiTheme="majorHAnsi" w:hAnsiTheme="majorHAnsi" w:cstheme="majorHAnsi"/>
          <w:i w:val="0"/>
          <w:iCs w:val="0"/>
          <w:sz w:val="24"/>
        </w:rPr>
        <w:t>artikel 19</w:t>
      </w:r>
      <w:r w:rsidRPr="009D383F">
        <w:rPr>
          <w:rStyle w:val="Nadruk"/>
          <w:rFonts w:asciiTheme="majorHAnsi" w:hAnsiTheme="majorHAnsi" w:cstheme="majorHAnsi"/>
          <w:i w:val="0"/>
          <w:iCs w:val="0"/>
          <w:sz w:val="24"/>
        </w:rPr>
        <w:t>.</w:t>
      </w:r>
    </w:p>
    <w:p w:rsidR="00A571D1" w:rsidRPr="002B095B" w:rsidRDefault="00A571D1" w:rsidP="00A571D1">
      <w:pPr>
        <w:divId w:val="1357150907"/>
        <w:rPr>
          <w:rStyle w:val="Nadruk"/>
          <w:rFonts w:asciiTheme="majorHAnsi" w:hAnsiTheme="majorHAnsi" w:cstheme="majorHAnsi"/>
          <w:i w:val="0"/>
          <w:iCs w:val="0"/>
          <w:sz w:val="24"/>
          <w:highlight w:val="green"/>
        </w:rPr>
      </w:pPr>
    </w:p>
    <w:p w:rsidR="00A571D1" w:rsidRPr="00FA7DEF" w:rsidRDefault="00A571D1" w:rsidP="00A571D1">
      <w:pPr>
        <w:divId w:val="1357150907"/>
        <w:rPr>
          <w:rStyle w:val="Nadruk"/>
          <w:rFonts w:asciiTheme="majorHAnsi" w:hAnsiTheme="majorHAnsi" w:cstheme="majorHAnsi"/>
          <w:sz w:val="24"/>
        </w:rPr>
      </w:pPr>
      <w:r w:rsidRPr="000A0FCF">
        <w:rPr>
          <w:rStyle w:val="Nadruk"/>
          <w:rFonts w:asciiTheme="majorHAnsi" w:hAnsiTheme="majorHAnsi" w:cstheme="majorHAnsi"/>
          <w:sz w:val="24"/>
          <w:highlight w:val="green"/>
        </w:rPr>
        <w:t>Jobcoaching</w:t>
      </w:r>
    </w:p>
    <w:p w:rsidR="00A571D1" w:rsidRPr="002B095B" w:rsidRDefault="00A571D1" w:rsidP="00A571D1">
      <w:pPr>
        <w:divId w:val="1357150907"/>
        <w:rPr>
          <w:rStyle w:val="Nadruk"/>
          <w:rFonts w:asciiTheme="majorHAnsi" w:hAnsiTheme="majorHAnsi" w:cstheme="majorHAnsi"/>
          <w:i w:val="0"/>
          <w:iCs w:val="0"/>
          <w:sz w:val="24"/>
          <w:highlight w:val="green"/>
        </w:rPr>
      </w:pPr>
      <w:r w:rsidRPr="009716D1">
        <w:rPr>
          <w:rStyle w:val="Nadruk"/>
          <w:rFonts w:asciiTheme="majorHAnsi" w:hAnsiTheme="majorHAnsi" w:cstheme="majorHAnsi"/>
          <w:i w:val="0"/>
          <w:iCs w:val="0"/>
          <w:sz w:val="24"/>
        </w:rPr>
        <w:t xml:space="preserve">Jobcoaching is een vorm van persoonlijke ondersteuning bij werk die wordt geboden door een jobcoach. Een jobcoach is een deskundige die een werknemer met een beperking en/of zijn werkgever methodische ondersteuning biedt, zodat de werknemer een passende baan kan vinden en behouden. Om als jobcoach in het kader van de verordening te kunnen worden beschouwd is het noodzakelijk dat men voldoet aan een aantal eisen die er op zijn gericht om de professionaliteit en de kwaliteit van de jobcoaching te waarborgen. Zie verder de toelichting bij artikel </w:t>
      </w:r>
      <w:r w:rsidRPr="009D383F">
        <w:rPr>
          <w:rStyle w:val="Nadruk"/>
          <w:rFonts w:asciiTheme="majorHAnsi" w:hAnsiTheme="majorHAnsi" w:cstheme="majorHAnsi"/>
          <w:i w:val="0"/>
          <w:iCs w:val="0"/>
          <w:sz w:val="24"/>
        </w:rPr>
        <w:t>1</w:t>
      </w:r>
      <w:r w:rsidR="009D383F" w:rsidRPr="009D383F">
        <w:rPr>
          <w:rStyle w:val="Nadruk"/>
          <w:rFonts w:asciiTheme="majorHAnsi" w:hAnsiTheme="majorHAnsi" w:cstheme="majorHAnsi"/>
          <w:i w:val="0"/>
          <w:iCs w:val="0"/>
          <w:sz w:val="24"/>
        </w:rPr>
        <w:t>6</w:t>
      </w:r>
      <w:r w:rsidRPr="009D383F">
        <w:rPr>
          <w:rStyle w:val="Nadruk"/>
          <w:rFonts w:asciiTheme="majorHAnsi" w:hAnsiTheme="majorHAnsi" w:cstheme="majorHAnsi"/>
          <w:i w:val="0"/>
          <w:iCs w:val="0"/>
          <w:sz w:val="24"/>
        </w:rPr>
        <w:t>.</w:t>
      </w:r>
    </w:p>
    <w:p w:rsidR="00A571D1" w:rsidRPr="002B095B" w:rsidRDefault="00A571D1" w:rsidP="00A571D1">
      <w:pPr>
        <w:divId w:val="1357150907"/>
        <w:rPr>
          <w:rStyle w:val="Nadruk"/>
          <w:rFonts w:asciiTheme="majorHAnsi" w:hAnsiTheme="majorHAnsi" w:cstheme="majorHAnsi"/>
          <w:i w:val="0"/>
          <w:iCs w:val="0"/>
          <w:sz w:val="24"/>
          <w:highlight w:val="green"/>
        </w:rPr>
      </w:pPr>
    </w:p>
    <w:p w:rsidR="00A571D1" w:rsidRPr="00FA7DEF" w:rsidRDefault="00A571D1" w:rsidP="00A571D1">
      <w:pPr>
        <w:divId w:val="1357150907"/>
        <w:rPr>
          <w:rStyle w:val="Nadruk"/>
          <w:rFonts w:asciiTheme="majorHAnsi" w:hAnsiTheme="majorHAnsi" w:cstheme="majorHAnsi"/>
          <w:sz w:val="24"/>
        </w:rPr>
      </w:pPr>
      <w:r w:rsidRPr="000A0FCF">
        <w:rPr>
          <w:rStyle w:val="Nadruk"/>
          <w:rFonts w:asciiTheme="majorHAnsi" w:hAnsiTheme="majorHAnsi" w:cstheme="majorHAnsi"/>
          <w:sz w:val="24"/>
          <w:highlight w:val="green"/>
        </w:rPr>
        <w:t>Overige voorzieningen</w:t>
      </w:r>
    </w:p>
    <w:p w:rsidR="00A571D1" w:rsidRPr="00C3312C" w:rsidRDefault="00A571D1" w:rsidP="00A571D1">
      <w:pPr>
        <w:divId w:val="1357150907"/>
        <w:rPr>
          <w:rStyle w:val="Nadruk"/>
          <w:rFonts w:asciiTheme="majorHAnsi" w:hAnsiTheme="majorHAnsi" w:cstheme="majorHAnsi"/>
          <w:i w:val="0"/>
          <w:iCs w:val="0"/>
          <w:sz w:val="24"/>
        </w:rPr>
      </w:pPr>
      <w:r w:rsidRPr="009716D1">
        <w:rPr>
          <w:rFonts w:asciiTheme="majorHAnsi" w:hAnsiTheme="majorHAnsi" w:cstheme="majorHAnsi"/>
          <w:sz w:val="24"/>
        </w:rPr>
        <w:t xml:space="preserve">Op grond van artikel 8a, tweede lid, </w:t>
      </w:r>
      <w:r w:rsidRPr="009716D1">
        <w:rPr>
          <w:rFonts w:asciiTheme="majorHAnsi" w:hAnsiTheme="majorHAnsi" w:cstheme="majorHAnsi"/>
          <w:bCs/>
          <w:sz w:val="24"/>
        </w:rPr>
        <w:t>onder</w:t>
      </w:r>
      <w:r w:rsidRPr="009716D1">
        <w:rPr>
          <w:rFonts w:asciiTheme="majorHAnsi" w:hAnsiTheme="majorHAnsi" w:cstheme="majorHAnsi"/>
          <w:sz w:val="24"/>
        </w:rPr>
        <w:t>deel</w:t>
      </w:r>
      <w:r w:rsidRPr="009716D1">
        <w:rPr>
          <w:rFonts w:asciiTheme="majorHAnsi" w:hAnsiTheme="majorHAnsi" w:cstheme="majorHAnsi"/>
          <w:bCs/>
          <w:sz w:val="24"/>
        </w:rPr>
        <w:t xml:space="preserve"> f</w:t>
      </w:r>
      <w:r w:rsidRPr="009716D1">
        <w:rPr>
          <w:rFonts w:asciiTheme="majorHAnsi" w:hAnsiTheme="majorHAnsi" w:cstheme="majorHAnsi"/>
          <w:sz w:val="24"/>
        </w:rPr>
        <w:t>, van de Participatiewet</w:t>
      </w:r>
      <w:r w:rsidRPr="009716D1">
        <w:rPr>
          <w:rFonts w:asciiTheme="majorHAnsi" w:hAnsiTheme="majorHAnsi" w:cstheme="majorHAnsi"/>
          <w:bCs/>
          <w:sz w:val="24"/>
        </w:rPr>
        <w:t xml:space="preserve"> moeten er in de verordening regels opgenomen worden voor een drietal specifieke voorzieningen die bedoeld zijn voor personen met een arbeidsbeperking. Het gaat om vervoersvoorzieningen, noodzakelijke intermediaire activiteiten en meeneembare voorzieningen. Deze voorzieningen samen worden in deze verordening aangeduid met het begrip ‘overige voorzieningen’.</w:t>
      </w:r>
    </w:p>
    <w:p w:rsidR="00A571D1" w:rsidRPr="00C3312C" w:rsidRDefault="00A571D1" w:rsidP="00A571D1">
      <w:pPr>
        <w:divId w:val="1357150907"/>
        <w:rPr>
          <w:rStyle w:val="Nadruk"/>
          <w:rFonts w:asciiTheme="majorHAnsi" w:hAnsiTheme="majorHAnsi" w:cstheme="majorHAnsi"/>
          <w:i w:val="0"/>
          <w:iCs w:val="0"/>
          <w:sz w:val="24"/>
        </w:rPr>
      </w:pPr>
    </w:p>
    <w:p w:rsidR="00A571D1" w:rsidRPr="00FA7DEF" w:rsidRDefault="00A571D1" w:rsidP="00A571D1">
      <w:pPr>
        <w:divId w:val="1357150907"/>
        <w:rPr>
          <w:rFonts w:asciiTheme="majorHAnsi" w:hAnsiTheme="majorHAnsi" w:cstheme="majorHAnsi"/>
          <w:i/>
          <w:iCs/>
          <w:sz w:val="24"/>
        </w:rPr>
      </w:pPr>
      <w:r w:rsidRPr="00FA7DEF">
        <w:rPr>
          <w:rFonts w:asciiTheme="majorHAnsi" w:hAnsiTheme="majorHAnsi" w:cstheme="majorHAnsi"/>
          <w:i/>
          <w:iCs/>
          <w:sz w:val="24"/>
        </w:rPr>
        <w:t>Persoonlijke ondersteuning bij werk</w:t>
      </w:r>
    </w:p>
    <w:p w:rsidR="00A571D1" w:rsidRPr="00C3312C" w:rsidRDefault="00A571D1" w:rsidP="00A571D1">
      <w:pPr>
        <w:divId w:val="1357150907"/>
        <w:rPr>
          <w:rFonts w:asciiTheme="majorHAnsi" w:hAnsiTheme="majorHAnsi" w:cstheme="majorHAnsi"/>
          <w:sz w:val="24"/>
        </w:rPr>
      </w:pPr>
      <w:r w:rsidRPr="009716D1">
        <w:rPr>
          <w:rFonts w:asciiTheme="majorHAnsi" w:hAnsiTheme="majorHAnsi" w:cstheme="majorHAnsi"/>
          <w:sz w:val="24"/>
        </w:rPr>
        <w:t>Persoonlijke ondersteuning als bedoeld in artikel 10, eerste en derde lid, van de Participatiewet moet in samenhang met artikel 8a, tweede lid, onderdeel e en artikel 10da, van de Participatiewet worden begrepen als een door het college noodzakelijk geachte voorziening gericht op het verkrijgen, verrichten en behouden van arbeid. In de memorie van toelichting bij artikel 8a, tweede lid, onderdeel e, van de Participatiewet wordt eerst aangegeven dat de gemeenteraad een breed aanbod van beschikbare instrumenten moet opnemen in de verordening. Vervolgens wordt alleen nader ingegaan op de jobcoach. De begrippen persoonlijke ondersteuning en jobcoach zijn evenwel niet identiek. Het begrip persoonlijke ondersteuning is ruimer. Het kan bij persoonlijke ondersteuning zowel gaan om een gekwalificeerde expert (jobcoach) als om een getrainde persoon die binnen het bedrijf zorgdraagt voor de dagelijkse werkbegeleiding (ook wel een “Harrie” genoemd). Combinaties van beiden zijn ook mogelijk (Kamerstukken II 2019/20, 35 394, nr. 3, p. 9).</w:t>
      </w:r>
    </w:p>
    <w:p w:rsidR="00A571D1" w:rsidRPr="00C3312C" w:rsidRDefault="00A571D1" w:rsidP="00A571D1">
      <w:pPr>
        <w:pStyle w:val="Kop3"/>
        <w:divId w:val="1357150907"/>
        <w:rPr>
          <w:rFonts w:asciiTheme="majorHAnsi" w:eastAsia="Times New Roman" w:hAnsiTheme="majorHAnsi" w:cstheme="majorHAnsi"/>
          <w:sz w:val="24"/>
          <w:szCs w:val="24"/>
        </w:rPr>
      </w:pPr>
    </w:p>
    <w:p w:rsidR="00A571D1" w:rsidRPr="00C3312C" w:rsidRDefault="00A571D1" w:rsidP="00A571D1">
      <w:pPr>
        <w:pStyle w:val="Kop3"/>
        <w:divId w:val="1357150907"/>
        <w:rPr>
          <w:rFonts w:asciiTheme="majorHAnsi" w:eastAsia="Times New Roman" w:hAnsiTheme="majorHAnsi" w:cstheme="majorHAnsi"/>
          <w:sz w:val="24"/>
          <w:szCs w:val="24"/>
        </w:rPr>
      </w:pPr>
      <w:r w:rsidRPr="00C3312C">
        <w:rPr>
          <w:rFonts w:asciiTheme="majorHAnsi" w:eastAsia="Times New Roman" w:hAnsiTheme="majorHAnsi" w:cstheme="majorHAnsi"/>
          <w:sz w:val="24"/>
          <w:szCs w:val="24"/>
        </w:rPr>
        <w:t>Artikel 2. Eve</w:t>
      </w:r>
      <w:r w:rsidR="00C3312C" w:rsidRPr="00C3312C">
        <w:rPr>
          <w:rFonts w:asciiTheme="majorHAnsi" w:eastAsia="Times New Roman" w:hAnsiTheme="majorHAnsi" w:cstheme="majorHAnsi"/>
          <w:sz w:val="24"/>
          <w:szCs w:val="24"/>
        </w:rPr>
        <w:t xml:space="preserve">nwichtige verdeling </w:t>
      </w:r>
    </w:p>
    <w:p w:rsidR="00A571D1" w:rsidRPr="00C3312C" w:rsidRDefault="00A571D1" w:rsidP="00A571D1">
      <w:pPr>
        <w:divId w:val="1357150907"/>
        <w:rPr>
          <w:rFonts w:asciiTheme="majorHAnsi" w:hAnsiTheme="majorHAnsi" w:cstheme="majorHAnsi"/>
          <w:sz w:val="24"/>
        </w:rPr>
      </w:pPr>
      <w:r w:rsidRPr="00C3312C">
        <w:rPr>
          <w:rFonts w:asciiTheme="majorHAnsi" w:hAnsiTheme="majorHAnsi" w:cstheme="majorHAnsi"/>
          <w:sz w:val="24"/>
        </w:rPr>
        <w:t>Op grond van artikel 8a, tweede lid, onderdeel a, van de Participatiewet moet de gemeenteraad in de verordening aangeven onder welke voorwaarden welke personen, bedoeld in artikel 7, eerste lid, onderdeel a, van de Participatiewet, en werkgevers van deze personen, in aanmerking komen voor in de verordening omschreven voorzieningen en hoe deze rekening houdend met omstandigheden, zoals de zorgtaken, en het feit, dat die persoon tot de doelgroep loonkostensubsidie behoort of gebruik maakt van de voorziening beschut werk, of een andere structurele functionele beperking heeft, evenwichtig over deze personen worden verdeeld. Hierin ligt besloten dat de gemeenteraad ook rekening houdt met de omstandigheden en functionele beperkingen van personen met een handicap. Dit is in overeenstemming met het VN-verdrag inzake de rechten van personen met een handicap. De doelstelling van dit verdrag is het bevorderen, beschermen en waarborgen van het volledige genot door alle personen met een handicap van alle mensenrechten en fundamentele vrijheden op voet van gelijkheid en het bevorderen van de eerbiediging van hun inherente waardigheid. In dit artikel is aan het voorgaande uitvoering gegeven.</w:t>
      </w:r>
    </w:p>
    <w:p w:rsidR="00A571D1" w:rsidRPr="00BB29DF" w:rsidRDefault="00A571D1" w:rsidP="00A571D1">
      <w:pPr>
        <w:divId w:val="1357150907"/>
        <w:rPr>
          <w:rFonts w:ascii="Arial" w:hAnsi="Arial" w:cs="Arial"/>
          <w:sz w:val="20"/>
          <w:szCs w:val="20"/>
        </w:rPr>
      </w:pPr>
    </w:p>
    <w:p w:rsidR="00A571D1" w:rsidRPr="00582A9A" w:rsidRDefault="00A571D1" w:rsidP="00A571D1">
      <w:pPr>
        <w:divId w:val="1357150907"/>
        <w:rPr>
          <w:rFonts w:asciiTheme="majorHAnsi" w:hAnsiTheme="majorHAnsi" w:cstheme="majorHAnsi"/>
          <w:sz w:val="24"/>
        </w:rPr>
      </w:pPr>
      <w:r w:rsidRPr="00582A9A">
        <w:rPr>
          <w:rStyle w:val="Nadruk"/>
          <w:rFonts w:asciiTheme="majorHAnsi" w:hAnsiTheme="majorHAnsi" w:cstheme="majorHAnsi"/>
          <w:sz w:val="24"/>
        </w:rPr>
        <w:t>Rekening houden met omstandigheden en beperkingen</w:t>
      </w:r>
    </w:p>
    <w:p w:rsidR="00A571D1" w:rsidRPr="00582A9A" w:rsidRDefault="00A571D1" w:rsidP="00A571D1">
      <w:pPr>
        <w:divId w:val="1357150907"/>
        <w:rPr>
          <w:rFonts w:asciiTheme="majorHAnsi" w:hAnsiTheme="majorHAnsi" w:cstheme="majorHAnsi"/>
          <w:sz w:val="24"/>
        </w:rPr>
      </w:pPr>
      <w:r w:rsidRPr="00582A9A">
        <w:rPr>
          <w:rFonts w:asciiTheme="majorHAnsi" w:hAnsiTheme="majorHAnsi" w:cstheme="majorHAnsi"/>
          <w:sz w:val="24"/>
        </w:rPr>
        <w:lastRenderedPageBreak/>
        <w:t xml:space="preserve">Het college moet bij de inzet van de voorzieningen rekening houden met de omstandigheden en functionele beperkingen van een persoon. In artikel </w:t>
      </w:r>
      <w:r w:rsidR="00582A9A" w:rsidRPr="00582A9A">
        <w:rPr>
          <w:rFonts w:asciiTheme="majorHAnsi" w:hAnsiTheme="majorHAnsi" w:cstheme="majorHAnsi"/>
          <w:sz w:val="24"/>
        </w:rPr>
        <w:t>2, tweede</w:t>
      </w:r>
      <w:r w:rsidRPr="00582A9A">
        <w:rPr>
          <w:rFonts w:asciiTheme="majorHAnsi" w:hAnsiTheme="majorHAnsi" w:cstheme="majorHAnsi"/>
          <w:sz w:val="24"/>
        </w:rPr>
        <w:t xml:space="preserve"> lid, is opgenomen waarmee het college in ieder geval rekening moet houden.</w:t>
      </w:r>
    </w:p>
    <w:p w:rsidR="00A571D1" w:rsidRPr="00582A9A" w:rsidRDefault="00A571D1" w:rsidP="00A571D1">
      <w:pPr>
        <w:divId w:val="1357150907"/>
        <w:rPr>
          <w:rStyle w:val="Nadruk"/>
          <w:rFonts w:asciiTheme="majorHAnsi" w:hAnsiTheme="majorHAnsi" w:cstheme="majorHAnsi"/>
          <w:sz w:val="24"/>
        </w:rPr>
      </w:pPr>
    </w:p>
    <w:p w:rsidR="00A571D1" w:rsidRPr="002B095B" w:rsidRDefault="00A571D1" w:rsidP="00A571D1">
      <w:pPr>
        <w:pStyle w:val="Kop3"/>
        <w:divId w:val="1357150907"/>
        <w:rPr>
          <w:rFonts w:asciiTheme="majorHAnsi" w:hAnsiTheme="majorHAnsi" w:cstheme="majorHAnsi"/>
          <w:sz w:val="24"/>
          <w:szCs w:val="24"/>
        </w:rPr>
      </w:pPr>
      <w:r w:rsidRPr="002B095B">
        <w:rPr>
          <w:rFonts w:asciiTheme="majorHAnsi" w:hAnsiTheme="majorHAnsi" w:cstheme="majorHAnsi"/>
          <w:sz w:val="24"/>
          <w:szCs w:val="24"/>
        </w:rPr>
        <w:t>Artikel 3. Algemene bepalingen over voorzieningen</w:t>
      </w:r>
    </w:p>
    <w:p w:rsidR="00A571D1" w:rsidRPr="002B095B" w:rsidRDefault="00A571D1" w:rsidP="00A571D1">
      <w:pPr>
        <w:divId w:val="1357150907"/>
        <w:rPr>
          <w:rFonts w:asciiTheme="majorHAnsi" w:hAnsiTheme="majorHAnsi" w:cstheme="majorHAnsi"/>
          <w:sz w:val="24"/>
        </w:rPr>
      </w:pPr>
      <w:r w:rsidRPr="002B095B">
        <w:rPr>
          <w:rFonts w:asciiTheme="majorHAnsi" w:hAnsiTheme="majorHAnsi" w:cstheme="majorHAnsi"/>
          <w:sz w:val="24"/>
        </w:rPr>
        <w:t xml:space="preserve">De Participatiewet schrijft niet uitputtend voor welke voorzieningen het college aan moet bieden. Het enige criterium is dat de voorziening gericht moet zijn op de arbeidsinschakeling en moet bijdragen aan het (op termijn) mogelijk maken van reguliere arbeid door een persoon. Al naar gelang de afstand van een persoon tot de arbeidsmarkt kan een voorziening gericht zijn op bijvoorbeeld sociale activering en het voorkomen van isolement (zoals het doen van vrijwilligerswerk met behoud van uitkering), het leren van vaardigheden of kennis, of het opdoen van werkervaring (bijvoorbeeld via gesubsidieerd werk). </w:t>
      </w:r>
    </w:p>
    <w:p w:rsidR="00A571D1" w:rsidRPr="002B095B" w:rsidRDefault="00A571D1" w:rsidP="00A571D1">
      <w:pPr>
        <w:divId w:val="1357150907"/>
        <w:rPr>
          <w:rStyle w:val="Nadruk"/>
          <w:rFonts w:asciiTheme="majorHAnsi" w:hAnsiTheme="majorHAnsi" w:cstheme="majorHAnsi"/>
          <w:i w:val="0"/>
          <w:sz w:val="24"/>
        </w:rPr>
      </w:pPr>
    </w:p>
    <w:p w:rsidR="00A571D1" w:rsidRPr="002B095B" w:rsidRDefault="00A571D1" w:rsidP="00A571D1">
      <w:pPr>
        <w:divId w:val="1357150907"/>
        <w:rPr>
          <w:rFonts w:asciiTheme="majorHAnsi" w:hAnsiTheme="majorHAnsi" w:cstheme="majorHAnsi"/>
          <w:sz w:val="24"/>
        </w:rPr>
      </w:pPr>
      <w:r w:rsidRPr="002B095B">
        <w:rPr>
          <w:rStyle w:val="Nadruk"/>
          <w:rFonts w:asciiTheme="majorHAnsi" w:hAnsiTheme="majorHAnsi" w:cstheme="majorHAnsi"/>
          <w:sz w:val="24"/>
        </w:rPr>
        <w:t>Beëindigingsgronden</w:t>
      </w:r>
    </w:p>
    <w:p w:rsidR="00A571D1" w:rsidRPr="002B095B" w:rsidRDefault="00A571D1" w:rsidP="00A571D1">
      <w:pPr>
        <w:divId w:val="1357150907"/>
        <w:rPr>
          <w:rFonts w:asciiTheme="majorHAnsi" w:hAnsiTheme="majorHAnsi" w:cstheme="majorHAnsi"/>
          <w:sz w:val="24"/>
        </w:rPr>
      </w:pPr>
      <w:r w:rsidRPr="002B095B">
        <w:rPr>
          <w:rFonts w:asciiTheme="majorHAnsi" w:hAnsiTheme="majorHAnsi" w:cstheme="majorHAnsi"/>
          <w:sz w:val="24"/>
        </w:rPr>
        <w:t>Het tweede lid geeft aan dat het college een voorziening kan beëindigen en in welke gevallen dat kan. Onder beëindigen wordt hierbij ook verstaan het stopzetten van de subsidie aan een werkgever of het opzeggen van de arbeidsovereenkomst bij een detacheringsbaan. Bij deze laatste wijze van beëindigen dienen vanzelfsprekend de toepasselijke bepalingen uit het arbeidsrecht en de eventueel aanwezige rechtspositieregeling in acht te worden genomen.</w:t>
      </w:r>
    </w:p>
    <w:p w:rsidR="00A571D1" w:rsidRPr="002B095B" w:rsidRDefault="00A571D1" w:rsidP="00A571D1">
      <w:pPr>
        <w:divId w:val="1357150907"/>
        <w:rPr>
          <w:rFonts w:asciiTheme="majorHAnsi" w:hAnsiTheme="majorHAnsi" w:cstheme="majorHAnsi"/>
          <w:sz w:val="24"/>
        </w:rPr>
      </w:pPr>
    </w:p>
    <w:p w:rsidR="00A571D1" w:rsidRPr="002B095B" w:rsidRDefault="00A571D1" w:rsidP="00A571D1">
      <w:pPr>
        <w:divId w:val="1357150907"/>
        <w:rPr>
          <w:rFonts w:asciiTheme="majorHAnsi" w:hAnsiTheme="majorHAnsi" w:cstheme="majorHAnsi"/>
          <w:sz w:val="24"/>
        </w:rPr>
      </w:pPr>
      <w:r w:rsidRPr="002B095B">
        <w:rPr>
          <w:rFonts w:asciiTheme="majorHAnsi" w:hAnsiTheme="majorHAnsi" w:cstheme="majorHAnsi"/>
          <w:sz w:val="24"/>
        </w:rPr>
        <w:t xml:space="preserve">Het college kan een voorziening beëindigen in de gevallen zoals opgenomen in artikel </w:t>
      </w:r>
      <w:r w:rsidRPr="009D383F">
        <w:rPr>
          <w:rFonts w:asciiTheme="majorHAnsi" w:hAnsiTheme="majorHAnsi" w:cstheme="majorHAnsi"/>
          <w:sz w:val="24"/>
        </w:rPr>
        <w:t>3, tweede lid. Een voorziening wordt bijvoorbeeld beëindigd als een persoon algemeen</w:t>
      </w:r>
      <w:r w:rsidRPr="002B095B">
        <w:rPr>
          <w:rFonts w:asciiTheme="majorHAnsi" w:hAnsiTheme="majorHAnsi" w:cstheme="majorHAnsi"/>
          <w:sz w:val="24"/>
        </w:rPr>
        <w:t xml:space="preserve"> geaccepteerde arbeid aanvaardt. Voor de persoon zoals bedoeld in artikel 7, eerste lid, onderdeel a onder 2, van de Participatiewet wordt op dit punt een uitzondering gemaakt. Het gaat om de persoon als bedoeld in de artikelen 34a, vijfde lid, onderdeel b, 35, vierde lid, onderdeel b, en 36, derde lid, onderdeel b, van de WIA tot het moment dat het inkomen uit arbeid in dienstbetrekking gedurende twee aaneengesloten jaren ten minste het minimumloon bedraagt en ten behoeve van die persoon in die twee jaren geen loonkostensubsidie als bedoeld in artikel 10d is verleend. Voor deze doelgroep geldt dat het college ondersteuning bij de arbeidsinschakeling moet bieden tot het moment dat het inkomen uit arbeid in dienstbetrekking gedurende twee aaneengesloten jaren ten minste het minimumloon bedraagt en ten behoeve van die persoon in die twee jaren geen loonkostensubsidie als bedoeld in artikel 10d van de Participatiewet is verstrekt.</w:t>
      </w:r>
    </w:p>
    <w:p w:rsidR="00A571D1" w:rsidRPr="002B095B" w:rsidRDefault="00A571D1" w:rsidP="00A571D1">
      <w:pPr>
        <w:divId w:val="1357150907"/>
        <w:rPr>
          <w:rFonts w:asciiTheme="majorHAnsi" w:hAnsiTheme="majorHAnsi" w:cstheme="majorHAnsi"/>
          <w:sz w:val="24"/>
        </w:rPr>
      </w:pPr>
      <w:r w:rsidRPr="002B095B">
        <w:rPr>
          <w:rFonts w:asciiTheme="majorHAnsi" w:hAnsiTheme="majorHAnsi" w:cstheme="majorHAnsi"/>
          <w:sz w:val="24"/>
        </w:rPr>
        <w:t>De Participatiewet voorziet niet in een terugvorderingsgrond van re-integratiekosten die onnodig zijn gemaakt. Noch van een bijstandsgerechtigde, noch van een niet bijstandsgerechtigde kunnen die kosten worden teruggevorderd (Rechtbank Arnhem 14-09-2006, nr. AWB 06/999, ECLI:NL:RBARN:2006:AZ3540). Terugvordering dient te geschieden op grond van het Burgerlijk Wetboek.</w:t>
      </w:r>
    </w:p>
    <w:p w:rsidR="00A571D1" w:rsidRPr="00BB29DF" w:rsidRDefault="00A571D1" w:rsidP="00A571D1">
      <w:pPr>
        <w:divId w:val="1357150907"/>
        <w:rPr>
          <w:rFonts w:ascii="Arial" w:hAnsi="Arial" w:cs="Arial"/>
          <w:sz w:val="20"/>
          <w:szCs w:val="20"/>
        </w:rPr>
      </w:pPr>
    </w:p>
    <w:p w:rsidR="00A571D1" w:rsidRPr="00FA7DEF" w:rsidRDefault="00A571D1" w:rsidP="00A571D1">
      <w:pPr>
        <w:divId w:val="1357150907"/>
        <w:rPr>
          <w:rFonts w:asciiTheme="majorHAnsi" w:hAnsiTheme="majorHAnsi" w:cstheme="majorHAnsi"/>
          <w:i/>
          <w:iCs/>
          <w:sz w:val="24"/>
        </w:rPr>
      </w:pPr>
      <w:r w:rsidRPr="000A0FCF">
        <w:rPr>
          <w:rFonts w:asciiTheme="majorHAnsi" w:hAnsiTheme="majorHAnsi" w:cstheme="majorHAnsi"/>
          <w:i/>
          <w:iCs/>
          <w:sz w:val="24"/>
          <w:highlight w:val="green"/>
        </w:rPr>
        <w:t>Afstemming</w:t>
      </w:r>
    </w:p>
    <w:p w:rsidR="00A571D1" w:rsidRPr="009716D1" w:rsidRDefault="00A571D1" w:rsidP="00A571D1">
      <w:pPr>
        <w:divId w:val="1357150907"/>
        <w:rPr>
          <w:rFonts w:asciiTheme="majorHAnsi" w:hAnsiTheme="majorHAnsi" w:cstheme="majorHAnsi"/>
          <w:sz w:val="24"/>
        </w:rPr>
      </w:pPr>
      <w:r w:rsidRPr="009716D1">
        <w:rPr>
          <w:rFonts w:asciiTheme="majorHAnsi" w:hAnsiTheme="majorHAnsi" w:cstheme="majorHAnsi"/>
          <w:sz w:val="24"/>
        </w:rPr>
        <w:t>Het derde lid regelt het uitgangspunt dat het college, afgestemd op de situatie van de persoon, de goedkoopst adequate voorziening verstrekt. Dit betekent dat de voorziening goed genoeg moet zijn om een verantwoorde oplossing te bieden. Die oplossing hoeft dus niet noodzakelijkerwijs de meest optimale oplossing te zijn. Zijn er meerdere adequate opties om de klant te ondersteunen, dan zullen de kosten van de oplossingen doorslaggevend zijn. Deze afweging wordt per (individuele) persoon gemaakt.</w:t>
      </w:r>
    </w:p>
    <w:p w:rsidR="00A571D1" w:rsidRPr="009716D1" w:rsidRDefault="00A571D1" w:rsidP="00A571D1">
      <w:pPr>
        <w:divId w:val="1357150907"/>
        <w:rPr>
          <w:rFonts w:asciiTheme="majorHAnsi" w:hAnsiTheme="majorHAnsi" w:cstheme="majorHAnsi"/>
          <w:sz w:val="24"/>
        </w:rPr>
      </w:pPr>
    </w:p>
    <w:p w:rsidR="00A571D1" w:rsidRPr="002B095B" w:rsidRDefault="00A571D1" w:rsidP="00A571D1">
      <w:pPr>
        <w:divId w:val="1357150907"/>
        <w:rPr>
          <w:rFonts w:asciiTheme="majorHAnsi" w:hAnsiTheme="majorHAnsi" w:cstheme="majorHAnsi"/>
          <w:sz w:val="24"/>
        </w:rPr>
      </w:pPr>
      <w:r w:rsidRPr="009716D1">
        <w:rPr>
          <w:rFonts w:asciiTheme="majorHAnsi" w:hAnsiTheme="majorHAnsi" w:cstheme="majorHAnsi"/>
          <w:sz w:val="24"/>
        </w:rPr>
        <w:lastRenderedPageBreak/>
        <w:t>Het derde lid regelt ook de afstemming binnen het gemeentelijke sociale domein. Op grond van artikel 8a, tweede lid, onderdeel g, van de Participatiewet dienen er regels opgenomen te worden over de samenwerking binnen het gehele sociale domein als dat nodig is voor een integrale ondersteuning van de persoon (Kamerstukken II 2019/20, 35 394, nr. 3, p. 56). Het gaat zowel om de integraliteit van de geboden ondersteuning bij de arbeidsinschakeling als de continuïteit van de geboden ondersteuning bij de overgang van onderwijs naar werk, van werk naar onderwijs en van werk naar werk. Het is belangrijk om hier bij de inzet van voorzieningen rekening mee te houden en dit te benoemen in het plan van aanpak. Deze bepaling biedt ook een grondslag voor het uitwisselen van de noodzakelijke informatie binnen het sociaal domein om tot de integrale aanpak te kunnen komen.</w:t>
      </w:r>
    </w:p>
    <w:p w:rsidR="00A571D1" w:rsidRDefault="00A571D1" w:rsidP="00A571D1">
      <w:pPr>
        <w:pStyle w:val="Kop3"/>
        <w:divId w:val="1357150907"/>
        <w:rPr>
          <w:rFonts w:asciiTheme="majorHAnsi" w:hAnsiTheme="majorHAnsi" w:cstheme="majorHAnsi"/>
          <w:b w:val="0"/>
          <w:sz w:val="24"/>
          <w:szCs w:val="24"/>
        </w:rPr>
      </w:pPr>
    </w:p>
    <w:p w:rsidR="001E6B10" w:rsidRPr="001E6B10" w:rsidRDefault="001E6B10" w:rsidP="00A571D1">
      <w:pPr>
        <w:pStyle w:val="Kop3"/>
        <w:divId w:val="1357150907"/>
        <w:rPr>
          <w:rFonts w:asciiTheme="majorHAnsi" w:hAnsiTheme="majorHAnsi" w:cstheme="majorHAnsi"/>
          <w:b w:val="0"/>
          <w:i/>
          <w:sz w:val="24"/>
          <w:szCs w:val="24"/>
        </w:rPr>
      </w:pPr>
      <w:r w:rsidRPr="001E6B10">
        <w:rPr>
          <w:rFonts w:asciiTheme="majorHAnsi" w:hAnsiTheme="majorHAnsi" w:cstheme="majorHAnsi"/>
          <w:b w:val="0"/>
          <w:i/>
          <w:sz w:val="24"/>
          <w:szCs w:val="24"/>
        </w:rPr>
        <w:t>Nadere regels</w:t>
      </w:r>
    </w:p>
    <w:p w:rsidR="00A571D1" w:rsidRPr="00BB29DF" w:rsidRDefault="002B095B" w:rsidP="002B095B">
      <w:pPr>
        <w:pStyle w:val="Kop3"/>
        <w:divId w:val="1357150907"/>
        <w:rPr>
          <w:rFonts w:ascii="Arial" w:hAnsi="Arial" w:cs="Arial"/>
          <w:color w:val="FFFFFF"/>
          <w:sz w:val="20"/>
          <w:szCs w:val="20"/>
        </w:rPr>
      </w:pPr>
      <w:r w:rsidRPr="002B095B">
        <w:rPr>
          <w:rFonts w:asciiTheme="majorHAnsi" w:hAnsiTheme="majorHAnsi" w:cstheme="majorHAnsi"/>
          <w:b w:val="0"/>
          <w:sz w:val="24"/>
          <w:szCs w:val="24"/>
        </w:rPr>
        <w:t xml:space="preserve">Het vierde lid geeft het college de mogelijkheid om met betrekking tot de voorzieningen nadere regels vast te stellen. Dit biedt het college de mogelijkheid tot het voeren van een adequaat en flexibel re-integratiebeleid, zonder dat daarvoor steeds de verordening moet worden aangepast. </w:t>
      </w:r>
    </w:p>
    <w:p w:rsidR="00A571D1" w:rsidRPr="0027142F" w:rsidRDefault="00A571D1" w:rsidP="00A571D1">
      <w:pPr>
        <w:pStyle w:val="Kop3"/>
        <w:divId w:val="1357150907"/>
        <w:rPr>
          <w:rFonts w:ascii="Arial" w:hAnsi="Arial" w:cs="Arial"/>
          <w:sz w:val="20"/>
          <w:szCs w:val="20"/>
        </w:rPr>
      </w:pPr>
    </w:p>
    <w:p w:rsidR="00A571D1" w:rsidRPr="0027142F" w:rsidRDefault="00A571D1" w:rsidP="00A571D1">
      <w:pPr>
        <w:pStyle w:val="Kop3"/>
        <w:divId w:val="1357150907"/>
        <w:rPr>
          <w:rFonts w:asciiTheme="majorHAnsi" w:hAnsiTheme="majorHAnsi" w:cstheme="majorHAnsi"/>
          <w:sz w:val="24"/>
          <w:szCs w:val="24"/>
        </w:rPr>
      </w:pPr>
      <w:r w:rsidRPr="0027142F">
        <w:rPr>
          <w:rStyle w:val="Nadruk"/>
          <w:rFonts w:asciiTheme="majorHAnsi" w:hAnsiTheme="majorHAnsi" w:cstheme="majorHAnsi"/>
          <w:i w:val="0"/>
          <w:sz w:val="24"/>
          <w:szCs w:val="24"/>
        </w:rPr>
        <w:t xml:space="preserve">Artikel </w:t>
      </w:r>
      <w:r w:rsidR="002B095B" w:rsidRPr="0027142F">
        <w:rPr>
          <w:rStyle w:val="Nadruk"/>
          <w:rFonts w:asciiTheme="majorHAnsi" w:hAnsiTheme="majorHAnsi" w:cstheme="majorHAnsi"/>
          <w:i w:val="0"/>
          <w:sz w:val="24"/>
          <w:szCs w:val="24"/>
        </w:rPr>
        <w:t>4.</w:t>
      </w:r>
      <w:r w:rsidRPr="0027142F">
        <w:rPr>
          <w:rStyle w:val="Nadruk"/>
          <w:rFonts w:asciiTheme="majorHAnsi" w:hAnsiTheme="majorHAnsi" w:cstheme="majorHAnsi"/>
          <w:i w:val="0"/>
          <w:sz w:val="24"/>
          <w:szCs w:val="24"/>
        </w:rPr>
        <w:t xml:space="preserve"> Sociale activering</w:t>
      </w:r>
    </w:p>
    <w:p w:rsidR="00A571D1" w:rsidRPr="0027142F" w:rsidRDefault="00A571D1" w:rsidP="00A571D1">
      <w:pPr>
        <w:divId w:val="1357150907"/>
        <w:rPr>
          <w:rFonts w:asciiTheme="majorHAnsi" w:hAnsiTheme="majorHAnsi" w:cstheme="majorHAnsi"/>
          <w:sz w:val="24"/>
        </w:rPr>
      </w:pPr>
      <w:r w:rsidRPr="0027142F">
        <w:rPr>
          <w:rStyle w:val="Nadruk"/>
          <w:rFonts w:asciiTheme="majorHAnsi" w:hAnsiTheme="majorHAnsi" w:cstheme="majorHAnsi"/>
          <w:i w:val="0"/>
          <w:sz w:val="24"/>
        </w:rPr>
        <w:t>Volgens de Participatiewet dient ook sociale activering uiteindelijk gericht te zijn op arbeidsinschakeling. Voor bepaalde doelgroepen is arbeidsinschakeling echter een te hoog gegrepen doel. Voor deze personen staat dan ook niet re-integratie, maar participatie voorop.</w:t>
      </w:r>
    </w:p>
    <w:p w:rsidR="00A571D1" w:rsidRPr="0027142F" w:rsidRDefault="00A571D1" w:rsidP="00A571D1">
      <w:pPr>
        <w:divId w:val="1357150907"/>
        <w:rPr>
          <w:rStyle w:val="Nadruk"/>
          <w:rFonts w:asciiTheme="majorHAnsi" w:hAnsiTheme="majorHAnsi" w:cstheme="majorHAnsi"/>
          <w:i w:val="0"/>
          <w:sz w:val="24"/>
        </w:rPr>
      </w:pPr>
    </w:p>
    <w:p w:rsidR="00A571D1" w:rsidRPr="00F0383D" w:rsidRDefault="00A571D1" w:rsidP="00A571D1">
      <w:pPr>
        <w:divId w:val="1357150907"/>
        <w:rPr>
          <w:rFonts w:asciiTheme="majorHAnsi" w:hAnsiTheme="majorHAnsi" w:cstheme="majorHAnsi"/>
          <w:sz w:val="24"/>
        </w:rPr>
      </w:pPr>
      <w:r w:rsidRPr="00F0383D">
        <w:rPr>
          <w:rStyle w:val="Nadruk"/>
          <w:rFonts w:asciiTheme="majorHAnsi" w:hAnsiTheme="majorHAnsi" w:cstheme="majorHAnsi"/>
          <w:sz w:val="24"/>
        </w:rPr>
        <w:t>Begrip sociale activering</w:t>
      </w:r>
    </w:p>
    <w:p w:rsidR="00A571D1" w:rsidRPr="0027142F" w:rsidRDefault="00A571D1" w:rsidP="00A571D1">
      <w:pPr>
        <w:divId w:val="1357150907"/>
        <w:rPr>
          <w:rFonts w:asciiTheme="majorHAnsi" w:hAnsiTheme="majorHAnsi" w:cstheme="majorHAnsi"/>
          <w:sz w:val="24"/>
        </w:rPr>
      </w:pPr>
      <w:r w:rsidRPr="0027142F">
        <w:rPr>
          <w:rStyle w:val="Nadruk"/>
          <w:rFonts w:asciiTheme="majorHAnsi" w:hAnsiTheme="majorHAnsi" w:cstheme="majorHAnsi"/>
          <w:i w:val="0"/>
          <w:sz w:val="24"/>
        </w:rPr>
        <w:t>Onder 'sociale activering' wordt verstaan: het verrichten van onbeloonde maatschappelijk zinvolle activiteiten gericht op arbeidsinschakeling of, als arbeidsinschakeling nog niet mogelijk is, op zelfstandige maatschappelijke participatie (artikel 6, eerste lid, onderdeel c, van de Participatiewet). Bij activiteiten in het kader van sociale activering kan worden gedacht aan het zelfstandig, zonder externe begeleiding, verrichten van vrijwilligerswerk of deelnemen aan activiteiten in de wijk of buurt (Kamerstukken II 2002/03, 28 870, nr. 3, p. 35).</w:t>
      </w:r>
    </w:p>
    <w:p w:rsidR="00A571D1" w:rsidRPr="0027142F" w:rsidRDefault="00A571D1" w:rsidP="00A571D1">
      <w:pPr>
        <w:divId w:val="1357150907"/>
        <w:rPr>
          <w:rStyle w:val="Nadruk"/>
          <w:rFonts w:asciiTheme="majorHAnsi" w:hAnsiTheme="majorHAnsi" w:cstheme="majorHAnsi"/>
          <w:i w:val="0"/>
          <w:sz w:val="24"/>
        </w:rPr>
      </w:pPr>
    </w:p>
    <w:p w:rsidR="00A571D1" w:rsidRPr="00F0383D" w:rsidRDefault="00A571D1" w:rsidP="00A571D1">
      <w:pPr>
        <w:divId w:val="1357150907"/>
        <w:rPr>
          <w:rFonts w:asciiTheme="majorHAnsi" w:hAnsiTheme="majorHAnsi" w:cstheme="majorHAnsi"/>
          <w:sz w:val="24"/>
        </w:rPr>
      </w:pPr>
      <w:r w:rsidRPr="00F0383D">
        <w:rPr>
          <w:rStyle w:val="Nadruk"/>
          <w:rFonts w:asciiTheme="majorHAnsi" w:hAnsiTheme="majorHAnsi" w:cstheme="majorHAnsi"/>
          <w:sz w:val="24"/>
        </w:rPr>
        <w:t>Doelgroep sociale activering</w:t>
      </w:r>
    </w:p>
    <w:p w:rsidR="00A571D1" w:rsidRPr="0027142F" w:rsidRDefault="00A571D1" w:rsidP="00A571D1">
      <w:pPr>
        <w:divId w:val="1357150907"/>
        <w:rPr>
          <w:rFonts w:asciiTheme="majorHAnsi" w:hAnsiTheme="majorHAnsi" w:cstheme="majorHAnsi"/>
          <w:sz w:val="24"/>
        </w:rPr>
      </w:pPr>
      <w:r w:rsidRPr="0027142F">
        <w:rPr>
          <w:rStyle w:val="Nadruk"/>
          <w:rFonts w:asciiTheme="majorHAnsi" w:hAnsiTheme="majorHAnsi" w:cstheme="majorHAnsi"/>
          <w:i w:val="0"/>
          <w:sz w:val="24"/>
        </w:rPr>
        <w:t>Voor de verplichting om op grond van artikel 9, eerste lid, onderdeel b, van de Participatiewet gebruik te maken van een voorziening gericht op sociale activering is vereist dat de mogelijkheid bestaat dat een persoon op enig moment algemeen geaccepteerde arbeid kan verkrijgen waarbij geen gebruik wordt gemaakt van een voorziening. Bestaat die mogelijkheid niet, dan kan een persoon niet worden verplicht gebruik te maken van een dergelijke voorziening. Sociale activering heeft tot doel personen met een grote afstand tot de arbeidsmarkt terug te leiden naar de arbeidsmarkt, of als dit nog niet mogelijk is, als tussendoel te bevorderen dat personen zelfstandig kunnen deelnemen aan het maatschappelijk leven. Hieruit volgt dat als het einddoel, arbeidsinschakeling, niet kan worden bereikt, er geen grond is die persoon te verplichten om gebruik te maken van een voorziening gericht op sociale activering (CRvB 24-04-2012, nr. 11/2062 WWB, ECLI:NL:CRVB:2012:BW4400).</w:t>
      </w:r>
    </w:p>
    <w:p w:rsidR="00A571D1" w:rsidRDefault="00A571D1" w:rsidP="00A571D1">
      <w:pPr>
        <w:divId w:val="1357150907"/>
        <w:rPr>
          <w:rStyle w:val="Nadruk"/>
          <w:rFonts w:asciiTheme="majorHAnsi" w:hAnsiTheme="majorHAnsi" w:cstheme="majorHAnsi"/>
          <w:sz w:val="24"/>
        </w:rPr>
      </w:pPr>
    </w:p>
    <w:p w:rsidR="00D76A6E" w:rsidRDefault="00D76A6E">
      <w:pPr>
        <w:rPr>
          <w:rStyle w:val="Nadruk"/>
          <w:rFonts w:asciiTheme="majorHAnsi" w:hAnsiTheme="majorHAnsi" w:cstheme="majorHAnsi"/>
          <w:sz w:val="24"/>
        </w:rPr>
      </w:pPr>
      <w:r>
        <w:rPr>
          <w:rStyle w:val="Nadruk"/>
          <w:rFonts w:asciiTheme="majorHAnsi" w:hAnsiTheme="majorHAnsi" w:cstheme="majorHAnsi"/>
          <w:sz w:val="24"/>
        </w:rPr>
        <w:br w:type="page"/>
      </w:r>
    </w:p>
    <w:p w:rsidR="006B5581" w:rsidRPr="00F0383D" w:rsidRDefault="006B5581" w:rsidP="00A571D1">
      <w:pPr>
        <w:divId w:val="1357150907"/>
        <w:rPr>
          <w:rStyle w:val="Nadruk"/>
          <w:rFonts w:asciiTheme="majorHAnsi" w:hAnsiTheme="majorHAnsi" w:cstheme="majorHAnsi"/>
          <w:sz w:val="24"/>
        </w:rPr>
      </w:pPr>
    </w:p>
    <w:p w:rsidR="00F0383D" w:rsidRPr="00F0383D" w:rsidRDefault="00F0383D" w:rsidP="00F0383D">
      <w:pPr>
        <w:pStyle w:val="Kop3"/>
        <w:divId w:val="1357150907"/>
        <w:rPr>
          <w:rFonts w:asciiTheme="majorHAnsi" w:hAnsiTheme="majorHAnsi" w:cstheme="majorHAnsi"/>
          <w:sz w:val="24"/>
          <w:szCs w:val="24"/>
        </w:rPr>
      </w:pPr>
      <w:r w:rsidRPr="00F0383D">
        <w:rPr>
          <w:rFonts w:asciiTheme="majorHAnsi" w:hAnsiTheme="majorHAnsi" w:cstheme="majorHAnsi"/>
          <w:sz w:val="24"/>
          <w:szCs w:val="24"/>
        </w:rPr>
        <w:t>Artikel 5. Scholing</w:t>
      </w:r>
    </w:p>
    <w:p w:rsidR="00F0383D" w:rsidRPr="00F0383D" w:rsidRDefault="00F0383D" w:rsidP="00F0383D">
      <w:pPr>
        <w:divId w:val="1357150907"/>
        <w:rPr>
          <w:rFonts w:asciiTheme="majorHAnsi" w:hAnsiTheme="majorHAnsi" w:cstheme="majorHAnsi"/>
          <w:sz w:val="24"/>
        </w:rPr>
      </w:pPr>
      <w:r w:rsidRPr="00F0383D">
        <w:rPr>
          <w:rStyle w:val="Nadruk"/>
          <w:rFonts w:asciiTheme="majorHAnsi" w:hAnsiTheme="majorHAnsi" w:cstheme="majorHAnsi"/>
          <w:sz w:val="24"/>
        </w:rPr>
        <w:t>Startkwalificatie</w:t>
      </w:r>
    </w:p>
    <w:p w:rsidR="00F0383D" w:rsidRPr="00F0383D" w:rsidRDefault="00F0383D" w:rsidP="00F0383D">
      <w:pPr>
        <w:divId w:val="1357150907"/>
        <w:rPr>
          <w:rFonts w:asciiTheme="majorHAnsi" w:hAnsiTheme="majorHAnsi" w:cstheme="majorHAnsi"/>
          <w:sz w:val="24"/>
        </w:rPr>
      </w:pPr>
      <w:r w:rsidRPr="00F0383D">
        <w:rPr>
          <w:rFonts w:asciiTheme="majorHAnsi" w:hAnsiTheme="majorHAnsi" w:cstheme="majorHAnsi"/>
          <w:sz w:val="24"/>
        </w:rPr>
        <w:t>Onder startkwalificatie wordt verstaan een havo of VWO-diploma of een diploma van het middelbaar beroepsonderwijs (mbo), niveau twee (artikel 1, onder f, van de Leerplichtwet 1969). Scholing kan worden aangeboden aan personen met of zonder een dergelijke startkwalificatie. Vooral voor personen zonder startkwalificatie kan scholing noodzakelijk zijn voor de re-integratie.</w:t>
      </w:r>
    </w:p>
    <w:p w:rsidR="00F0383D" w:rsidRPr="00F0383D" w:rsidRDefault="00F0383D" w:rsidP="00F0383D">
      <w:pPr>
        <w:divId w:val="1357150907"/>
        <w:rPr>
          <w:rStyle w:val="Nadruk"/>
          <w:rFonts w:asciiTheme="majorHAnsi" w:hAnsiTheme="majorHAnsi" w:cstheme="majorHAnsi"/>
          <w:sz w:val="24"/>
        </w:rPr>
      </w:pPr>
    </w:p>
    <w:p w:rsidR="00F0383D" w:rsidRPr="00F0383D" w:rsidRDefault="00F0383D" w:rsidP="00F0383D">
      <w:pPr>
        <w:divId w:val="1357150907"/>
        <w:rPr>
          <w:rFonts w:asciiTheme="majorHAnsi" w:hAnsiTheme="majorHAnsi" w:cstheme="majorHAnsi"/>
          <w:sz w:val="24"/>
        </w:rPr>
      </w:pPr>
      <w:r w:rsidRPr="00F0383D">
        <w:rPr>
          <w:rStyle w:val="Nadruk"/>
          <w:rFonts w:asciiTheme="majorHAnsi" w:hAnsiTheme="majorHAnsi" w:cstheme="majorHAnsi"/>
          <w:sz w:val="24"/>
        </w:rPr>
        <w:t>Jongeren</w:t>
      </w:r>
    </w:p>
    <w:p w:rsidR="00F0383D" w:rsidRPr="00F0383D" w:rsidRDefault="00F0383D" w:rsidP="00F0383D">
      <w:pPr>
        <w:divId w:val="1357150907"/>
        <w:rPr>
          <w:rFonts w:asciiTheme="majorHAnsi" w:hAnsiTheme="majorHAnsi" w:cstheme="majorHAnsi"/>
          <w:sz w:val="24"/>
        </w:rPr>
      </w:pPr>
      <w:r w:rsidRPr="00F0383D">
        <w:rPr>
          <w:rFonts w:asciiTheme="majorHAnsi" w:hAnsiTheme="majorHAnsi" w:cstheme="majorHAnsi"/>
          <w:sz w:val="24"/>
        </w:rPr>
        <w:t xml:space="preserve">Personen jonger dan 27 jaar die nog mogelijkheden hebben binnen het uit 's Rijks kas bekostigde onderwijs kunnen sinds 1 juli 2012 geen voorziening ontvangen die hen ondersteunt bij de arbeidsinschakeling (artikel 7, derde lid, onderdeel a, van de Participatiewet). </w:t>
      </w:r>
    </w:p>
    <w:p w:rsidR="00F0383D" w:rsidRPr="00F0383D" w:rsidRDefault="00F0383D" w:rsidP="00F0383D">
      <w:pPr>
        <w:divId w:val="1357150907"/>
        <w:rPr>
          <w:rStyle w:val="Nadruk"/>
          <w:rFonts w:asciiTheme="majorHAnsi" w:hAnsiTheme="majorHAnsi" w:cstheme="majorHAnsi"/>
          <w:i w:val="0"/>
          <w:sz w:val="24"/>
        </w:rPr>
      </w:pPr>
    </w:p>
    <w:p w:rsidR="00F0383D" w:rsidRPr="00FA7DEF" w:rsidRDefault="00F0383D" w:rsidP="00F0383D">
      <w:pPr>
        <w:pStyle w:val="Geenafstand"/>
        <w:divId w:val="1357150907"/>
        <w:rPr>
          <w:rFonts w:asciiTheme="majorHAnsi" w:hAnsiTheme="majorHAnsi" w:cstheme="majorHAnsi"/>
          <w:b/>
          <w:bCs/>
          <w:sz w:val="24"/>
          <w:szCs w:val="24"/>
        </w:rPr>
      </w:pPr>
      <w:r w:rsidRPr="000A0FCF">
        <w:rPr>
          <w:rFonts w:asciiTheme="majorHAnsi" w:hAnsiTheme="majorHAnsi" w:cstheme="majorHAnsi"/>
          <w:b/>
          <w:bCs/>
          <w:sz w:val="24"/>
          <w:szCs w:val="24"/>
          <w:highlight w:val="green"/>
        </w:rPr>
        <w:t>Artikel 6. Proefplaats</w:t>
      </w:r>
    </w:p>
    <w:p w:rsidR="00F0383D" w:rsidRPr="00F0383D" w:rsidRDefault="00F0383D" w:rsidP="00F0383D">
      <w:pPr>
        <w:widowControl w:val="0"/>
        <w:tabs>
          <w:tab w:val="left" w:pos="6804"/>
        </w:tabs>
        <w:snapToGrid w:val="0"/>
        <w:divId w:val="1357150907"/>
        <w:rPr>
          <w:rFonts w:asciiTheme="majorHAnsi" w:hAnsiTheme="majorHAnsi" w:cstheme="majorHAnsi"/>
          <w:sz w:val="24"/>
        </w:rPr>
      </w:pPr>
      <w:r w:rsidRPr="009716D1">
        <w:rPr>
          <w:rFonts w:asciiTheme="majorHAnsi" w:hAnsiTheme="majorHAnsi" w:cstheme="majorHAnsi"/>
          <w:sz w:val="24"/>
        </w:rPr>
        <w:t xml:space="preserve">Volgens artikel 8a, tweede lid, onder d, van de Participatiewet moet de gemeente in de verordening de voorwaarden aangeven waaronder “het college toestemming verleent aan een persoon als bedoeld in artikel 7, eerste lid, onderdeel a, van de wet die algemene bijstand ontvangt, om op een proefplaats gedurende twee maanden met de mogelijkheid tot verlenging met maximaal vier maanden, werkzaamheden te verrichten”. Het doel van deze verplichting is om meer harmonisatie tot stand te brengen. Voor de termijn is aangesloten bij de wetgeving die wordt uitgevoerd door het UWV en het door het UWV gevoerde beleid (Kamerstukken II 2019/20, 35 394, nr. 3, p. 55). Artikel </w:t>
      </w:r>
      <w:r w:rsidR="009D383F">
        <w:rPr>
          <w:rFonts w:asciiTheme="majorHAnsi" w:hAnsiTheme="majorHAnsi" w:cstheme="majorHAnsi"/>
          <w:sz w:val="24"/>
        </w:rPr>
        <w:t>6</w:t>
      </w:r>
      <w:r w:rsidRPr="009716D1">
        <w:rPr>
          <w:rFonts w:asciiTheme="majorHAnsi" w:hAnsiTheme="majorHAnsi" w:cstheme="majorHAnsi"/>
          <w:sz w:val="24"/>
        </w:rPr>
        <w:t xml:space="preserve"> geeft hier invulling aan.</w:t>
      </w:r>
      <w:r w:rsidRPr="00F0383D">
        <w:rPr>
          <w:rFonts w:asciiTheme="majorHAnsi" w:hAnsiTheme="majorHAnsi" w:cstheme="majorHAnsi"/>
          <w:sz w:val="24"/>
        </w:rPr>
        <w:t xml:space="preserve"> </w:t>
      </w:r>
    </w:p>
    <w:p w:rsidR="00F0383D" w:rsidRPr="00CB300A" w:rsidRDefault="00F0383D" w:rsidP="00F0383D">
      <w:pPr>
        <w:divId w:val="1357150907"/>
        <w:rPr>
          <w:rStyle w:val="Nadruk"/>
          <w:rFonts w:asciiTheme="majorHAnsi" w:hAnsiTheme="majorHAnsi" w:cstheme="majorHAnsi"/>
          <w:i w:val="0"/>
          <w:sz w:val="24"/>
        </w:rPr>
      </w:pPr>
    </w:p>
    <w:p w:rsidR="00A571D1" w:rsidRPr="00086286" w:rsidRDefault="00A571D1" w:rsidP="00A571D1">
      <w:pPr>
        <w:pStyle w:val="Kop3"/>
        <w:divId w:val="1357150907"/>
        <w:rPr>
          <w:rFonts w:asciiTheme="majorHAnsi" w:hAnsiTheme="majorHAnsi" w:cstheme="majorHAnsi"/>
          <w:i/>
          <w:sz w:val="24"/>
          <w:szCs w:val="24"/>
        </w:rPr>
      </w:pPr>
      <w:r w:rsidRPr="00086286">
        <w:rPr>
          <w:rStyle w:val="Nadruk"/>
          <w:rFonts w:asciiTheme="majorHAnsi" w:hAnsiTheme="majorHAnsi" w:cstheme="majorHAnsi"/>
          <w:i w:val="0"/>
          <w:sz w:val="24"/>
          <w:szCs w:val="24"/>
        </w:rPr>
        <w:t xml:space="preserve">Artikel </w:t>
      </w:r>
      <w:r w:rsidR="00F0383D" w:rsidRPr="00086286">
        <w:rPr>
          <w:rStyle w:val="Nadruk"/>
          <w:rFonts w:asciiTheme="majorHAnsi" w:hAnsiTheme="majorHAnsi" w:cstheme="majorHAnsi"/>
          <w:i w:val="0"/>
          <w:sz w:val="24"/>
          <w:szCs w:val="24"/>
        </w:rPr>
        <w:t>7</w:t>
      </w:r>
      <w:r w:rsidRPr="00086286">
        <w:rPr>
          <w:rStyle w:val="Nadruk"/>
          <w:rFonts w:asciiTheme="majorHAnsi" w:hAnsiTheme="majorHAnsi" w:cstheme="majorHAnsi"/>
          <w:i w:val="0"/>
          <w:sz w:val="24"/>
          <w:szCs w:val="24"/>
        </w:rPr>
        <w:t>. Detacheringsbaan</w:t>
      </w:r>
    </w:p>
    <w:p w:rsidR="00A571D1" w:rsidRPr="00086286" w:rsidRDefault="00A571D1" w:rsidP="00CB300A">
      <w:pPr>
        <w:divId w:val="1357150907"/>
        <w:rPr>
          <w:rFonts w:asciiTheme="majorHAnsi" w:hAnsiTheme="majorHAnsi" w:cstheme="majorHAnsi"/>
          <w:sz w:val="24"/>
        </w:rPr>
      </w:pPr>
      <w:r w:rsidRPr="00086286">
        <w:rPr>
          <w:rStyle w:val="Nadruk"/>
          <w:rFonts w:asciiTheme="majorHAnsi" w:hAnsiTheme="majorHAnsi" w:cstheme="majorHAnsi"/>
          <w:i w:val="0"/>
          <w:sz w:val="24"/>
        </w:rPr>
        <w:t>De Participatiewet biedt de mogelijkheid personen uit de doelgroep een dienstverband aan te bieden om op detacheringsbasis werkervaring op te doen.</w:t>
      </w:r>
      <w:r w:rsidR="00CB300A" w:rsidRPr="00CB300A">
        <w:rPr>
          <w:rStyle w:val="Nadruk"/>
          <w:rFonts w:asciiTheme="majorHAnsi" w:hAnsiTheme="majorHAnsi" w:cstheme="majorHAnsi"/>
          <w:i w:val="0"/>
          <w:sz w:val="24"/>
        </w:rPr>
        <w:t xml:space="preserve"> </w:t>
      </w:r>
      <w:r w:rsidR="00CB300A" w:rsidRPr="00086286">
        <w:rPr>
          <w:rStyle w:val="Nadruk"/>
          <w:rFonts w:asciiTheme="majorHAnsi" w:hAnsiTheme="majorHAnsi" w:cstheme="majorHAnsi"/>
          <w:i w:val="0"/>
          <w:sz w:val="24"/>
        </w:rPr>
        <w:t xml:space="preserve">Het </w:t>
      </w:r>
      <w:r w:rsidR="00CB300A">
        <w:rPr>
          <w:rStyle w:val="Nadruk"/>
          <w:rFonts w:asciiTheme="majorHAnsi" w:hAnsiTheme="majorHAnsi" w:cstheme="majorHAnsi"/>
          <w:i w:val="0"/>
          <w:sz w:val="24"/>
        </w:rPr>
        <w:t xml:space="preserve">gaat om een aanbod van een dienstverband door een derde, de werkgever. Die derde </w:t>
      </w:r>
      <w:r w:rsidR="00CB300A" w:rsidRPr="00086286">
        <w:rPr>
          <w:rStyle w:val="Nadruk"/>
          <w:rFonts w:asciiTheme="majorHAnsi" w:hAnsiTheme="majorHAnsi" w:cstheme="majorHAnsi"/>
          <w:i w:val="0"/>
          <w:sz w:val="24"/>
        </w:rPr>
        <w:t xml:space="preserve">kan bijvoorbeeld een detacheringsbureau zijn. </w:t>
      </w:r>
      <w:r w:rsidRPr="00086286">
        <w:rPr>
          <w:rStyle w:val="Nadruk"/>
          <w:rFonts w:asciiTheme="majorHAnsi" w:hAnsiTheme="majorHAnsi" w:cstheme="majorHAnsi"/>
          <w:i w:val="0"/>
          <w:sz w:val="24"/>
        </w:rPr>
        <w:t xml:space="preserve">In </w:t>
      </w:r>
      <w:r w:rsidR="00CB300A">
        <w:rPr>
          <w:rStyle w:val="Nadruk"/>
          <w:rFonts w:asciiTheme="majorHAnsi" w:hAnsiTheme="majorHAnsi" w:cstheme="majorHAnsi"/>
          <w:i w:val="0"/>
          <w:sz w:val="24"/>
        </w:rPr>
        <w:t xml:space="preserve">artikel 7 is deze voorziening opgenomen. </w:t>
      </w:r>
    </w:p>
    <w:p w:rsidR="00F0383D" w:rsidRPr="00086286" w:rsidRDefault="00F0383D" w:rsidP="00F0383D">
      <w:pPr>
        <w:pStyle w:val="Kop3"/>
        <w:divId w:val="1357150907"/>
        <w:rPr>
          <w:rFonts w:asciiTheme="majorHAnsi" w:hAnsiTheme="majorHAnsi" w:cstheme="majorHAnsi"/>
          <w:sz w:val="24"/>
          <w:szCs w:val="24"/>
        </w:rPr>
      </w:pPr>
    </w:p>
    <w:p w:rsidR="00F0383D" w:rsidRPr="00FA7DEF" w:rsidRDefault="00F0383D" w:rsidP="00F0383D">
      <w:pPr>
        <w:pStyle w:val="Kop3"/>
        <w:divId w:val="1357150907"/>
        <w:rPr>
          <w:rFonts w:asciiTheme="majorHAnsi" w:hAnsiTheme="majorHAnsi" w:cstheme="majorHAnsi"/>
          <w:sz w:val="24"/>
          <w:szCs w:val="24"/>
        </w:rPr>
      </w:pPr>
      <w:r w:rsidRPr="000A0FCF">
        <w:rPr>
          <w:rFonts w:asciiTheme="majorHAnsi" w:hAnsiTheme="majorHAnsi" w:cstheme="majorHAnsi"/>
          <w:sz w:val="24"/>
          <w:szCs w:val="24"/>
          <w:highlight w:val="green"/>
        </w:rPr>
        <w:t>Artikel 8. Persoonlijke ondersteuning</w:t>
      </w:r>
      <w:r w:rsidRPr="000A0FCF">
        <w:rPr>
          <w:rFonts w:asciiTheme="majorHAnsi" w:eastAsia="Times New Roman" w:hAnsiTheme="majorHAnsi" w:cstheme="majorHAnsi"/>
          <w:sz w:val="24"/>
          <w:szCs w:val="24"/>
          <w:highlight w:val="green"/>
        </w:rPr>
        <w:t xml:space="preserve"> bij werk</w:t>
      </w:r>
    </w:p>
    <w:p w:rsidR="00F0383D" w:rsidRPr="00946A48" w:rsidRDefault="00F0383D" w:rsidP="00F0383D">
      <w:pPr>
        <w:divId w:val="1357150907"/>
        <w:rPr>
          <w:rFonts w:asciiTheme="majorHAnsi" w:hAnsiTheme="majorHAnsi" w:cstheme="majorHAnsi"/>
          <w:sz w:val="24"/>
        </w:rPr>
      </w:pPr>
      <w:r w:rsidRPr="001E6B10">
        <w:rPr>
          <w:rFonts w:asciiTheme="majorHAnsi" w:hAnsiTheme="majorHAnsi" w:cstheme="majorHAnsi"/>
          <w:sz w:val="24"/>
        </w:rPr>
        <w:t>De voorziening persoonlijke ondersteuning bij werk is nader uitgewerkt in hoofdstuk 3. Deze bepaling verwijst daarom naar dit hoofdstuk, waarbij ook wordt verwezen naar de uit artikel 3 voortvloeiende algemene voorwaarden die gelden voor alle op grond van deze verordening te verstrekken voorzieningen.</w:t>
      </w:r>
    </w:p>
    <w:p w:rsidR="00F0383D" w:rsidRPr="00946A48" w:rsidRDefault="00F0383D" w:rsidP="00A571D1">
      <w:pPr>
        <w:pStyle w:val="Kop3"/>
        <w:divId w:val="1357150907"/>
        <w:rPr>
          <w:rFonts w:asciiTheme="majorHAnsi" w:hAnsiTheme="majorHAnsi" w:cstheme="majorHAnsi"/>
          <w:sz w:val="24"/>
          <w:szCs w:val="24"/>
        </w:rPr>
      </w:pPr>
    </w:p>
    <w:p w:rsidR="00A571D1" w:rsidRPr="00946A48" w:rsidRDefault="00A571D1" w:rsidP="00A571D1">
      <w:pPr>
        <w:pStyle w:val="Kop3"/>
        <w:divId w:val="1357150907"/>
        <w:rPr>
          <w:rFonts w:asciiTheme="majorHAnsi" w:hAnsiTheme="majorHAnsi" w:cstheme="majorHAnsi"/>
          <w:sz w:val="24"/>
          <w:szCs w:val="24"/>
        </w:rPr>
      </w:pPr>
      <w:r w:rsidRPr="00946A48">
        <w:rPr>
          <w:rFonts w:asciiTheme="majorHAnsi" w:hAnsiTheme="majorHAnsi" w:cstheme="majorHAnsi"/>
          <w:sz w:val="24"/>
          <w:szCs w:val="24"/>
        </w:rPr>
        <w:t xml:space="preserve">Artikel 9. </w:t>
      </w:r>
      <w:r w:rsidR="00F0383D" w:rsidRPr="00946A48">
        <w:rPr>
          <w:rFonts w:asciiTheme="majorHAnsi" w:hAnsiTheme="majorHAnsi" w:cstheme="majorHAnsi"/>
          <w:sz w:val="24"/>
          <w:szCs w:val="24"/>
        </w:rPr>
        <w:t>B</w:t>
      </w:r>
      <w:r w:rsidRPr="00946A48">
        <w:rPr>
          <w:rFonts w:asciiTheme="majorHAnsi" w:hAnsiTheme="majorHAnsi" w:cstheme="majorHAnsi"/>
          <w:sz w:val="24"/>
          <w:szCs w:val="24"/>
        </w:rPr>
        <w:t>eschut werk</w:t>
      </w:r>
    </w:p>
    <w:p w:rsidR="00754044" w:rsidRPr="00754044" w:rsidRDefault="00754044" w:rsidP="00754044">
      <w:pPr>
        <w:divId w:val="1357150907"/>
        <w:rPr>
          <w:rFonts w:asciiTheme="majorHAnsi" w:hAnsiTheme="majorHAnsi" w:cstheme="majorHAnsi"/>
          <w:sz w:val="24"/>
        </w:rPr>
      </w:pPr>
      <w:r w:rsidRPr="00754044">
        <w:rPr>
          <w:rFonts w:asciiTheme="majorHAnsi" w:hAnsiTheme="majorHAnsi" w:cstheme="majorHAnsi"/>
          <w:sz w:val="24"/>
        </w:rPr>
        <w:t>Het college biedt ambtshalve of op verzoek de voorziening beschut werk aan, aan een persoon van wie</w:t>
      </w:r>
      <w:r>
        <w:rPr>
          <w:rFonts w:asciiTheme="majorHAnsi" w:hAnsiTheme="majorHAnsi" w:cstheme="majorHAnsi"/>
          <w:sz w:val="24"/>
        </w:rPr>
        <w:t xml:space="preserve"> </w:t>
      </w:r>
      <w:r w:rsidRPr="00754044">
        <w:rPr>
          <w:rFonts w:asciiTheme="majorHAnsi" w:hAnsiTheme="majorHAnsi" w:cstheme="majorHAnsi"/>
          <w:sz w:val="24"/>
        </w:rPr>
        <w:t>is vastgesteld dat deze alleen in een beschutte omgeving onder aangepaste omstandigheden mogelijkheden tot arbeidsparticipatie heeft en deze persoon behoort tot de doelgroep van artikel 7, eerste lid,</w:t>
      </w:r>
      <w:r>
        <w:rPr>
          <w:rFonts w:asciiTheme="majorHAnsi" w:hAnsiTheme="majorHAnsi" w:cstheme="majorHAnsi"/>
          <w:sz w:val="24"/>
        </w:rPr>
        <w:t xml:space="preserve"> </w:t>
      </w:r>
      <w:r w:rsidRPr="00754044">
        <w:rPr>
          <w:rFonts w:asciiTheme="majorHAnsi" w:hAnsiTheme="majorHAnsi" w:cstheme="majorHAnsi"/>
          <w:sz w:val="24"/>
        </w:rPr>
        <w:t>onder a van de Participatiewet of een persoon is aan wie het Uitvoeringsinstituut werknemersverzekeringen een uitkering verstrekt (eerste lid). Het college is verplicht om iemand de voorziening beschut</w:t>
      </w:r>
      <w:r>
        <w:rPr>
          <w:rFonts w:asciiTheme="majorHAnsi" w:hAnsiTheme="majorHAnsi" w:cstheme="majorHAnsi"/>
          <w:sz w:val="24"/>
        </w:rPr>
        <w:t xml:space="preserve"> </w:t>
      </w:r>
      <w:r w:rsidRPr="00754044">
        <w:rPr>
          <w:rFonts w:asciiTheme="majorHAnsi" w:hAnsiTheme="majorHAnsi" w:cstheme="majorHAnsi"/>
          <w:sz w:val="24"/>
        </w:rPr>
        <w:t>aan te bieden wanneer die persoon daarop aangewezen is (artikel 10b, eerste lid, van de Participatiewet).Deze verplichting geldt tot wanneer de vastgestelde aantallen beschut werkplekken zijn bereikt (artikel10b, zesde lid, van de Participatiewet).</w:t>
      </w:r>
    </w:p>
    <w:p w:rsidR="00754044" w:rsidRPr="00754044" w:rsidRDefault="00754044" w:rsidP="00754044">
      <w:pPr>
        <w:divId w:val="1357150907"/>
        <w:rPr>
          <w:rFonts w:asciiTheme="majorHAnsi" w:hAnsiTheme="majorHAnsi" w:cstheme="majorHAnsi"/>
          <w:sz w:val="24"/>
        </w:rPr>
      </w:pPr>
    </w:p>
    <w:p w:rsidR="00754044" w:rsidRPr="00754044" w:rsidRDefault="00754044" w:rsidP="00754044">
      <w:pPr>
        <w:divId w:val="1357150907"/>
        <w:rPr>
          <w:rFonts w:asciiTheme="majorHAnsi" w:hAnsiTheme="majorHAnsi" w:cstheme="majorHAnsi"/>
          <w:sz w:val="24"/>
        </w:rPr>
      </w:pPr>
      <w:r w:rsidRPr="00754044">
        <w:rPr>
          <w:rFonts w:asciiTheme="majorHAnsi" w:hAnsiTheme="majorHAnsi" w:cstheme="majorHAnsi"/>
          <w:sz w:val="24"/>
        </w:rPr>
        <w:t>Naast het bepalen van wie in aanmerking kan komen voor beschut werk (eerste en tweede lid) zijn in</w:t>
      </w:r>
      <w:r>
        <w:rPr>
          <w:rFonts w:asciiTheme="majorHAnsi" w:hAnsiTheme="majorHAnsi" w:cstheme="majorHAnsi"/>
          <w:sz w:val="24"/>
        </w:rPr>
        <w:t xml:space="preserve"> </w:t>
      </w:r>
      <w:r w:rsidRPr="00754044">
        <w:rPr>
          <w:rFonts w:asciiTheme="majorHAnsi" w:hAnsiTheme="majorHAnsi" w:cstheme="majorHAnsi"/>
          <w:sz w:val="24"/>
        </w:rPr>
        <w:t>deze verordening vastgelegd welke voorzieningen voor arbeidsinschakeling ingezet kunnen worden</w:t>
      </w:r>
      <w:r>
        <w:rPr>
          <w:rFonts w:asciiTheme="majorHAnsi" w:hAnsiTheme="majorHAnsi" w:cstheme="majorHAnsi"/>
          <w:sz w:val="24"/>
        </w:rPr>
        <w:t xml:space="preserve"> </w:t>
      </w:r>
      <w:r w:rsidRPr="00754044">
        <w:rPr>
          <w:rFonts w:asciiTheme="majorHAnsi" w:hAnsiTheme="majorHAnsi" w:cstheme="majorHAnsi"/>
          <w:sz w:val="24"/>
        </w:rPr>
        <w:t>om deze dienstbetrekking mogelijk te maken (derde lid) en dat voorzieningen kunnen worden aangeboden</w:t>
      </w:r>
      <w:r>
        <w:rPr>
          <w:rFonts w:asciiTheme="majorHAnsi" w:hAnsiTheme="majorHAnsi" w:cstheme="majorHAnsi"/>
          <w:sz w:val="24"/>
        </w:rPr>
        <w:t xml:space="preserve"> </w:t>
      </w:r>
      <w:r w:rsidRPr="00754044">
        <w:rPr>
          <w:rFonts w:asciiTheme="majorHAnsi" w:hAnsiTheme="majorHAnsi" w:cstheme="majorHAnsi"/>
          <w:sz w:val="24"/>
        </w:rPr>
        <w:t>tot het moment dat de dienstbetrekking beschut werk aanvangt (vierde lid).</w:t>
      </w:r>
    </w:p>
    <w:p w:rsidR="00754044" w:rsidRPr="00754044" w:rsidRDefault="00754044" w:rsidP="00754044">
      <w:pPr>
        <w:divId w:val="1357150907"/>
        <w:rPr>
          <w:rFonts w:asciiTheme="majorHAnsi" w:hAnsiTheme="majorHAnsi" w:cstheme="majorHAnsi"/>
          <w:sz w:val="24"/>
        </w:rPr>
      </w:pPr>
    </w:p>
    <w:p w:rsidR="00754044" w:rsidRPr="00754044" w:rsidRDefault="00754044" w:rsidP="00754044">
      <w:pPr>
        <w:divId w:val="1357150907"/>
        <w:rPr>
          <w:rFonts w:asciiTheme="majorHAnsi" w:hAnsiTheme="majorHAnsi" w:cstheme="majorHAnsi"/>
          <w:sz w:val="24"/>
          <w:u w:val="single"/>
        </w:rPr>
      </w:pPr>
      <w:r w:rsidRPr="00754044">
        <w:rPr>
          <w:rFonts w:asciiTheme="majorHAnsi" w:hAnsiTheme="majorHAnsi" w:cstheme="majorHAnsi"/>
          <w:sz w:val="24"/>
          <w:u w:val="single"/>
        </w:rPr>
        <w:t>Stap 1: advies Uitvoeringsinstituut werknemersverzekeringen</w:t>
      </w:r>
    </w:p>
    <w:p w:rsidR="00754044" w:rsidRDefault="00754044" w:rsidP="00754044">
      <w:pPr>
        <w:divId w:val="1357150907"/>
        <w:rPr>
          <w:rFonts w:asciiTheme="majorHAnsi" w:hAnsiTheme="majorHAnsi" w:cstheme="majorHAnsi"/>
          <w:sz w:val="24"/>
        </w:rPr>
      </w:pPr>
      <w:r w:rsidRPr="00754044">
        <w:rPr>
          <w:rFonts w:asciiTheme="majorHAnsi" w:hAnsiTheme="majorHAnsi" w:cstheme="majorHAnsi"/>
          <w:sz w:val="24"/>
        </w:rPr>
        <w:t>Om vast te stellen of een persoon tot de doelgroep beschut werk behoort, verricht het Uitvoeringsinstituut</w:t>
      </w:r>
      <w:r>
        <w:rPr>
          <w:rFonts w:asciiTheme="majorHAnsi" w:hAnsiTheme="majorHAnsi" w:cstheme="majorHAnsi"/>
          <w:sz w:val="24"/>
        </w:rPr>
        <w:t xml:space="preserve"> </w:t>
      </w:r>
      <w:r w:rsidRPr="00754044">
        <w:rPr>
          <w:rFonts w:asciiTheme="majorHAnsi" w:hAnsiTheme="majorHAnsi" w:cstheme="majorHAnsi"/>
          <w:sz w:val="24"/>
        </w:rPr>
        <w:t>werknemersverzekeringen voor het college de werkzaamheden ten behoeve van die vaststelling en</w:t>
      </w:r>
      <w:r>
        <w:rPr>
          <w:rFonts w:asciiTheme="majorHAnsi" w:hAnsiTheme="majorHAnsi" w:cstheme="majorHAnsi"/>
          <w:sz w:val="24"/>
        </w:rPr>
        <w:t xml:space="preserve"> </w:t>
      </w:r>
      <w:r w:rsidRPr="00754044">
        <w:rPr>
          <w:rFonts w:asciiTheme="majorHAnsi" w:hAnsiTheme="majorHAnsi" w:cstheme="majorHAnsi"/>
          <w:sz w:val="24"/>
        </w:rPr>
        <w:t>adviseert het college hierover. Het Uitvoeringsinstituut werknemersverzekeringen voert op basis van</w:t>
      </w:r>
      <w:r>
        <w:rPr>
          <w:rFonts w:asciiTheme="majorHAnsi" w:hAnsiTheme="majorHAnsi" w:cstheme="majorHAnsi"/>
          <w:sz w:val="24"/>
        </w:rPr>
        <w:t xml:space="preserve"> </w:t>
      </w:r>
      <w:r w:rsidRPr="00754044">
        <w:rPr>
          <w:rFonts w:asciiTheme="majorHAnsi" w:hAnsiTheme="majorHAnsi" w:cstheme="majorHAnsi"/>
          <w:sz w:val="24"/>
        </w:rPr>
        <w:t>landelijke criteria een beoordeling uit of een persoon behoort tot de doelgroep beschut werk (artikel10b, tweede lid, van de Participatiewet).</w:t>
      </w:r>
    </w:p>
    <w:p w:rsidR="00754044" w:rsidRPr="00754044" w:rsidRDefault="00754044" w:rsidP="00754044">
      <w:pPr>
        <w:divId w:val="1357150907"/>
        <w:rPr>
          <w:rFonts w:asciiTheme="majorHAnsi" w:hAnsiTheme="majorHAnsi" w:cstheme="majorHAnsi"/>
          <w:sz w:val="24"/>
        </w:rPr>
      </w:pPr>
    </w:p>
    <w:p w:rsidR="00754044" w:rsidRPr="00754044" w:rsidRDefault="00754044" w:rsidP="00754044">
      <w:pPr>
        <w:divId w:val="1357150907"/>
        <w:rPr>
          <w:rFonts w:asciiTheme="majorHAnsi" w:hAnsiTheme="majorHAnsi" w:cstheme="majorHAnsi"/>
          <w:sz w:val="24"/>
        </w:rPr>
      </w:pPr>
      <w:r w:rsidRPr="00754044">
        <w:rPr>
          <w:rFonts w:asciiTheme="majorHAnsi" w:hAnsiTheme="majorHAnsi" w:cstheme="majorHAnsi"/>
          <w:sz w:val="24"/>
        </w:rPr>
        <w:t>Het Uitvoeringsinstituut werknemersverzekeringen verricht de werkzaamheden ten behoeve van de</w:t>
      </w:r>
      <w:r>
        <w:rPr>
          <w:rFonts w:asciiTheme="majorHAnsi" w:hAnsiTheme="majorHAnsi" w:cstheme="majorHAnsi"/>
          <w:sz w:val="24"/>
        </w:rPr>
        <w:t xml:space="preserve"> </w:t>
      </w:r>
      <w:r w:rsidRPr="00754044">
        <w:rPr>
          <w:rFonts w:asciiTheme="majorHAnsi" w:hAnsiTheme="majorHAnsi" w:cstheme="majorHAnsi"/>
          <w:sz w:val="24"/>
        </w:rPr>
        <w:t>vaststelling of een persoon tot de doelgroep beschut werk behoort ook op verzoek van een persoon</w:t>
      </w:r>
      <w:r>
        <w:rPr>
          <w:rFonts w:asciiTheme="majorHAnsi" w:hAnsiTheme="majorHAnsi" w:cstheme="majorHAnsi"/>
          <w:sz w:val="24"/>
        </w:rPr>
        <w:t xml:space="preserve"> </w:t>
      </w:r>
      <w:r w:rsidRPr="00754044">
        <w:rPr>
          <w:rFonts w:asciiTheme="majorHAnsi" w:hAnsiTheme="majorHAnsi" w:cstheme="majorHAnsi"/>
          <w:sz w:val="24"/>
        </w:rPr>
        <w:t>als bedoeld in artikel 7, eerste lid, onderdeel a, van de Participatiewet of een persoon aan wie het Uitvoeringsinstituut werknemersverzekeringen een uitkering verstrekt (artikel 10b, derde lid, van de Participatiewet). Een dergelijk verzoek kan alleen door de persoon zelf worden gedaan en niet door een</w:t>
      </w:r>
      <w:r>
        <w:rPr>
          <w:rFonts w:asciiTheme="majorHAnsi" w:hAnsiTheme="majorHAnsi" w:cstheme="majorHAnsi"/>
          <w:sz w:val="24"/>
        </w:rPr>
        <w:t xml:space="preserve"> </w:t>
      </w:r>
      <w:r w:rsidRPr="00754044">
        <w:rPr>
          <w:rFonts w:asciiTheme="majorHAnsi" w:hAnsiTheme="majorHAnsi" w:cstheme="majorHAnsi"/>
          <w:sz w:val="24"/>
        </w:rPr>
        <w:t>andere belanghebbende zoals een werkgever. Als het UWV tot het oordeel komt dat iemand tot de</w:t>
      </w:r>
      <w:r>
        <w:rPr>
          <w:rFonts w:asciiTheme="majorHAnsi" w:hAnsiTheme="majorHAnsi" w:cstheme="majorHAnsi"/>
          <w:sz w:val="24"/>
        </w:rPr>
        <w:t xml:space="preserve"> </w:t>
      </w:r>
      <w:r w:rsidRPr="00754044">
        <w:rPr>
          <w:rFonts w:asciiTheme="majorHAnsi" w:hAnsiTheme="majorHAnsi" w:cstheme="majorHAnsi"/>
          <w:sz w:val="24"/>
        </w:rPr>
        <w:t>doelgroep beschut werk behoort, adviseert UWV het college van de gemeente waar de betreffendepersoon staat ingeschreven.</w:t>
      </w:r>
    </w:p>
    <w:p w:rsidR="00754044" w:rsidRDefault="00754044" w:rsidP="00754044">
      <w:pPr>
        <w:divId w:val="1357150907"/>
        <w:rPr>
          <w:rFonts w:asciiTheme="majorHAnsi" w:hAnsiTheme="majorHAnsi" w:cstheme="majorHAnsi"/>
          <w:sz w:val="24"/>
          <w:u w:val="single"/>
        </w:rPr>
      </w:pPr>
    </w:p>
    <w:p w:rsidR="00754044" w:rsidRPr="00754044" w:rsidRDefault="00754044" w:rsidP="00754044">
      <w:pPr>
        <w:divId w:val="1357150907"/>
        <w:rPr>
          <w:rFonts w:asciiTheme="majorHAnsi" w:hAnsiTheme="majorHAnsi" w:cstheme="majorHAnsi"/>
          <w:sz w:val="24"/>
          <w:u w:val="single"/>
        </w:rPr>
      </w:pPr>
      <w:r w:rsidRPr="00754044">
        <w:rPr>
          <w:rFonts w:asciiTheme="majorHAnsi" w:hAnsiTheme="majorHAnsi" w:cstheme="majorHAnsi"/>
          <w:sz w:val="24"/>
          <w:u w:val="single"/>
        </w:rPr>
        <w:t>Stap 2: besluit gemeente</w:t>
      </w:r>
    </w:p>
    <w:p w:rsidR="00754044" w:rsidRPr="00754044" w:rsidRDefault="00754044" w:rsidP="00754044">
      <w:pPr>
        <w:divId w:val="1357150907"/>
        <w:rPr>
          <w:rFonts w:asciiTheme="majorHAnsi" w:hAnsiTheme="majorHAnsi" w:cstheme="majorHAnsi"/>
          <w:sz w:val="24"/>
        </w:rPr>
      </w:pPr>
      <w:r w:rsidRPr="00754044">
        <w:rPr>
          <w:rFonts w:asciiTheme="majorHAnsi" w:hAnsiTheme="majorHAnsi" w:cstheme="majorHAnsi"/>
          <w:sz w:val="24"/>
        </w:rPr>
        <w:t>Op basis van het advies van het Uitvoeringsinstituut werknemersverzekeringen beslist de gemeente</w:t>
      </w:r>
      <w:r>
        <w:rPr>
          <w:rFonts w:asciiTheme="majorHAnsi" w:hAnsiTheme="majorHAnsi" w:cstheme="majorHAnsi"/>
          <w:sz w:val="24"/>
        </w:rPr>
        <w:t xml:space="preserve"> </w:t>
      </w:r>
      <w:r w:rsidRPr="00754044">
        <w:rPr>
          <w:rFonts w:asciiTheme="majorHAnsi" w:hAnsiTheme="majorHAnsi" w:cstheme="majorHAnsi"/>
          <w:sz w:val="24"/>
        </w:rPr>
        <w:t>of iemand tot de doelgroep beschut werk behoort. Alleen als sprake is van een onzorgvuldige totstandkoming van het advies van het Uitvoeringsinstituut werknemersverzekeringen, kan de gemeente besluiten</w:t>
      </w:r>
      <w:r>
        <w:rPr>
          <w:rFonts w:asciiTheme="majorHAnsi" w:hAnsiTheme="majorHAnsi" w:cstheme="majorHAnsi"/>
          <w:sz w:val="24"/>
        </w:rPr>
        <w:t xml:space="preserve"> </w:t>
      </w:r>
      <w:r w:rsidRPr="00754044">
        <w:rPr>
          <w:rFonts w:asciiTheme="majorHAnsi" w:hAnsiTheme="majorHAnsi" w:cstheme="majorHAnsi"/>
          <w:sz w:val="24"/>
        </w:rPr>
        <w:t>het advies niet te volgen.</w:t>
      </w:r>
    </w:p>
    <w:p w:rsidR="00754044" w:rsidRDefault="00754044" w:rsidP="00754044">
      <w:pPr>
        <w:divId w:val="1357150907"/>
        <w:rPr>
          <w:rFonts w:asciiTheme="majorHAnsi" w:hAnsiTheme="majorHAnsi" w:cstheme="majorHAnsi"/>
          <w:sz w:val="24"/>
          <w:u w:val="single"/>
        </w:rPr>
      </w:pPr>
    </w:p>
    <w:p w:rsidR="00754044" w:rsidRPr="00754044" w:rsidRDefault="00754044" w:rsidP="00754044">
      <w:pPr>
        <w:divId w:val="1357150907"/>
        <w:rPr>
          <w:rFonts w:asciiTheme="majorHAnsi" w:hAnsiTheme="majorHAnsi" w:cstheme="majorHAnsi"/>
          <w:sz w:val="24"/>
          <w:u w:val="single"/>
        </w:rPr>
      </w:pPr>
      <w:r w:rsidRPr="00754044">
        <w:rPr>
          <w:rFonts w:asciiTheme="majorHAnsi" w:hAnsiTheme="majorHAnsi" w:cstheme="majorHAnsi"/>
          <w:sz w:val="24"/>
          <w:u w:val="single"/>
        </w:rPr>
        <w:t>Stap 3: dienstbetrekking beschut werk</w:t>
      </w:r>
    </w:p>
    <w:p w:rsidR="00754044" w:rsidRDefault="00754044" w:rsidP="00754044">
      <w:pPr>
        <w:divId w:val="1357150907"/>
        <w:rPr>
          <w:rFonts w:asciiTheme="majorHAnsi" w:hAnsiTheme="majorHAnsi" w:cstheme="majorHAnsi"/>
          <w:sz w:val="24"/>
        </w:rPr>
      </w:pPr>
      <w:r w:rsidRPr="00754044">
        <w:rPr>
          <w:rFonts w:asciiTheme="majorHAnsi" w:hAnsiTheme="majorHAnsi" w:cstheme="majorHAnsi"/>
          <w:sz w:val="24"/>
        </w:rPr>
        <w:t>Nadat is vastgesteld dat iemand tot de doelgroep beschut werk behoort, zorgt de gemeente ervoor dat</w:t>
      </w:r>
      <w:r>
        <w:rPr>
          <w:rFonts w:asciiTheme="majorHAnsi" w:hAnsiTheme="majorHAnsi" w:cstheme="majorHAnsi"/>
          <w:sz w:val="24"/>
        </w:rPr>
        <w:t xml:space="preserve"> </w:t>
      </w:r>
      <w:r w:rsidRPr="00754044">
        <w:rPr>
          <w:rFonts w:asciiTheme="majorHAnsi" w:hAnsiTheme="majorHAnsi" w:cstheme="majorHAnsi"/>
          <w:sz w:val="24"/>
        </w:rPr>
        <w:t>deze persoon in een dienstbetrekking onder beschutte omstandigheden aan de slag gaat (artikel 10b,eerste lid, van de Participatiewet). Het kan dan gaan om een privaatrechtelijke of een publiekrechtelijke</w:t>
      </w:r>
      <w:r>
        <w:rPr>
          <w:rFonts w:asciiTheme="majorHAnsi" w:hAnsiTheme="majorHAnsi" w:cstheme="majorHAnsi"/>
          <w:sz w:val="24"/>
        </w:rPr>
        <w:t xml:space="preserve"> </w:t>
      </w:r>
      <w:r w:rsidRPr="00754044">
        <w:rPr>
          <w:rFonts w:asciiTheme="majorHAnsi" w:hAnsiTheme="majorHAnsi" w:cstheme="majorHAnsi"/>
          <w:sz w:val="24"/>
        </w:rPr>
        <w:t>dienstbetrekking (artikel 6, eerste lid, onderdeel f, van de Participatiewet). Het college kan zelf bepalenwaar de beschut werkplek wordt georganiseerd. Dat kan zijn binnen de gemeente, maar ook bij de bestaande sw-bedrijven, of bij een andere, aan de gemeente gelieerde organisatie. Het kan zijn dat een</w:t>
      </w:r>
      <w:r>
        <w:rPr>
          <w:rFonts w:asciiTheme="majorHAnsi" w:hAnsiTheme="majorHAnsi" w:cstheme="majorHAnsi"/>
          <w:sz w:val="24"/>
        </w:rPr>
        <w:t xml:space="preserve"> </w:t>
      </w:r>
      <w:r w:rsidRPr="00754044">
        <w:rPr>
          <w:rFonts w:asciiTheme="majorHAnsi" w:hAnsiTheme="majorHAnsi" w:cstheme="majorHAnsi"/>
          <w:sz w:val="24"/>
        </w:rPr>
        <w:t>reguliere werkgever bereid is de benodigde beschutte omstandigheden te bieden. Het toekennen vaneen beschut werkplek is een besluit in de zin van de Awb.</w:t>
      </w:r>
    </w:p>
    <w:p w:rsidR="00754044" w:rsidRPr="00754044" w:rsidRDefault="00754044" w:rsidP="00754044">
      <w:pPr>
        <w:divId w:val="1357150907"/>
        <w:rPr>
          <w:rFonts w:asciiTheme="majorHAnsi" w:hAnsiTheme="majorHAnsi" w:cstheme="majorHAnsi"/>
          <w:sz w:val="24"/>
        </w:rPr>
      </w:pPr>
    </w:p>
    <w:p w:rsidR="00754044" w:rsidRPr="00754044" w:rsidRDefault="00754044" w:rsidP="00754044">
      <w:pPr>
        <w:divId w:val="1357150907"/>
        <w:rPr>
          <w:rFonts w:asciiTheme="majorHAnsi" w:hAnsiTheme="majorHAnsi" w:cstheme="majorHAnsi"/>
          <w:sz w:val="24"/>
          <w:u w:val="single"/>
        </w:rPr>
      </w:pPr>
      <w:r w:rsidRPr="00754044">
        <w:rPr>
          <w:rFonts w:asciiTheme="majorHAnsi" w:hAnsiTheme="majorHAnsi" w:cstheme="majorHAnsi"/>
          <w:sz w:val="24"/>
          <w:u w:val="single"/>
        </w:rPr>
        <w:t>Volgorde toekenning</w:t>
      </w:r>
    </w:p>
    <w:p w:rsidR="00946A48" w:rsidRPr="00754044" w:rsidRDefault="00754044" w:rsidP="00754044">
      <w:pPr>
        <w:divId w:val="1357150907"/>
        <w:rPr>
          <w:rFonts w:asciiTheme="majorHAnsi" w:hAnsiTheme="majorHAnsi" w:cstheme="majorHAnsi"/>
          <w:sz w:val="24"/>
        </w:rPr>
      </w:pPr>
      <w:r w:rsidRPr="00754044">
        <w:rPr>
          <w:rFonts w:asciiTheme="majorHAnsi" w:hAnsiTheme="majorHAnsi" w:cstheme="majorHAnsi"/>
          <w:sz w:val="24"/>
        </w:rPr>
        <w:t>Als is vastgesteld dat een persoon alleen in een beschutte omgeving onder aangepaste omstandighedenmogelijkheden tot arbeidsparticipatie heeft en deze persoon nog niet in aanmerking is gekomen voor</w:t>
      </w:r>
      <w:r>
        <w:rPr>
          <w:rFonts w:asciiTheme="majorHAnsi" w:hAnsiTheme="majorHAnsi" w:cstheme="majorHAnsi"/>
          <w:sz w:val="24"/>
        </w:rPr>
        <w:t xml:space="preserve"> </w:t>
      </w:r>
      <w:r w:rsidRPr="00754044">
        <w:rPr>
          <w:rFonts w:asciiTheme="majorHAnsi" w:hAnsiTheme="majorHAnsi" w:cstheme="majorHAnsi"/>
          <w:sz w:val="24"/>
        </w:rPr>
        <w:t>een beschut werkplek omdat het aantal geraamde plaatsen al is gerealiseerd, dan krijgt deze persoon voorrang op personen van wie later is vastgesteld dat zij alleen in een beschutte omgeving onder</w:t>
      </w:r>
      <w:r>
        <w:rPr>
          <w:rFonts w:asciiTheme="majorHAnsi" w:hAnsiTheme="majorHAnsi" w:cstheme="majorHAnsi"/>
          <w:sz w:val="24"/>
        </w:rPr>
        <w:t xml:space="preserve"> </w:t>
      </w:r>
      <w:r w:rsidRPr="00754044">
        <w:rPr>
          <w:rFonts w:asciiTheme="majorHAnsi" w:hAnsiTheme="majorHAnsi" w:cstheme="majorHAnsi"/>
          <w:sz w:val="24"/>
        </w:rPr>
        <w:t xml:space="preserve">aangepaste omstandigheden mogelijkheden tot </w:t>
      </w:r>
      <w:r w:rsidRPr="00754044">
        <w:rPr>
          <w:rFonts w:asciiTheme="majorHAnsi" w:hAnsiTheme="majorHAnsi" w:cstheme="majorHAnsi"/>
          <w:sz w:val="24"/>
        </w:rPr>
        <w:lastRenderedPageBreak/>
        <w:t>arbeidsparticipatie h</w:t>
      </w:r>
      <w:r>
        <w:rPr>
          <w:rFonts w:asciiTheme="majorHAnsi" w:hAnsiTheme="majorHAnsi" w:cstheme="majorHAnsi"/>
          <w:sz w:val="24"/>
        </w:rPr>
        <w:t>ebben. Dit betekent dat de voor</w:t>
      </w:r>
      <w:r w:rsidRPr="00754044">
        <w:rPr>
          <w:rFonts w:asciiTheme="majorHAnsi" w:hAnsiTheme="majorHAnsi" w:cstheme="majorHAnsi"/>
          <w:sz w:val="24"/>
        </w:rPr>
        <w:t>ziening beschut werk in principe wordt toegekend op volgorde van vaststelling dat een persoon alleen</w:t>
      </w:r>
      <w:r>
        <w:rPr>
          <w:rFonts w:asciiTheme="majorHAnsi" w:hAnsiTheme="majorHAnsi" w:cstheme="majorHAnsi"/>
          <w:sz w:val="24"/>
        </w:rPr>
        <w:t xml:space="preserve"> </w:t>
      </w:r>
      <w:r w:rsidRPr="00754044">
        <w:rPr>
          <w:rFonts w:asciiTheme="majorHAnsi" w:hAnsiTheme="majorHAnsi" w:cstheme="majorHAnsi"/>
          <w:sz w:val="24"/>
        </w:rPr>
        <w:t>in een beschutte omgeving onder aangepaste omstandigheden mogelijkheden tot arbeidsparticipatie</w:t>
      </w:r>
      <w:r>
        <w:rPr>
          <w:rFonts w:asciiTheme="majorHAnsi" w:hAnsiTheme="majorHAnsi" w:cstheme="majorHAnsi"/>
          <w:sz w:val="24"/>
        </w:rPr>
        <w:t xml:space="preserve"> </w:t>
      </w:r>
      <w:r w:rsidRPr="00754044">
        <w:rPr>
          <w:rFonts w:asciiTheme="majorHAnsi" w:hAnsiTheme="majorHAnsi" w:cstheme="majorHAnsi"/>
          <w:sz w:val="24"/>
        </w:rPr>
        <w:t>heeft (tweede lid). Dit is conform de bedoeling van de wetgever dat personen voor wie niet direct een</w:t>
      </w:r>
      <w:r>
        <w:rPr>
          <w:rFonts w:asciiTheme="majorHAnsi" w:hAnsiTheme="majorHAnsi" w:cstheme="majorHAnsi"/>
          <w:sz w:val="24"/>
        </w:rPr>
        <w:t xml:space="preserve"> </w:t>
      </w:r>
      <w:r w:rsidRPr="00754044">
        <w:rPr>
          <w:rFonts w:asciiTheme="majorHAnsi" w:hAnsiTheme="majorHAnsi" w:cstheme="majorHAnsi"/>
          <w:sz w:val="24"/>
        </w:rPr>
        <w:t>beschut werkplek beschikbaar is, bij voorrang een beschut werkplek krijgen aangeboden in het daaropvolgende jaar.</w:t>
      </w:r>
    </w:p>
    <w:p w:rsidR="00A571D1" w:rsidRPr="00754044" w:rsidRDefault="00A571D1" w:rsidP="00A571D1">
      <w:pPr>
        <w:divId w:val="1357150907"/>
        <w:rPr>
          <w:rFonts w:asciiTheme="majorHAnsi" w:hAnsiTheme="majorHAnsi" w:cstheme="majorHAnsi"/>
          <w:sz w:val="24"/>
        </w:rPr>
      </w:pPr>
    </w:p>
    <w:p w:rsidR="00A571D1" w:rsidRPr="008133EF" w:rsidRDefault="00A571D1" w:rsidP="00A571D1">
      <w:pPr>
        <w:spacing w:line="280" w:lineRule="atLeast"/>
        <w:divId w:val="1357150907"/>
        <w:rPr>
          <w:rFonts w:asciiTheme="majorHAnsi" w:eastAsia="Times New Roman" w:hAnsiTheme="majorHAnsi" w:cstheme="majorHAnsi"/>
          <w:b/>
          <w:bCs/>
          <w:sz w:val="24"/>
        </w:rPr>
      </w:pPr>
      <w:r w:rsidRPr="00270D68">
        <w:rPr>
          <w:rFonts w:asciiTheme="majorHAnsi" w:eastAsia="Times New Roman" w:hAnsiTheme="majorHAnsi" w:cstheme="majorHAnsi"/>
          <w:b/>
          <w:bCs/>
          <w:sz w:val="24"/>
          <w:highlight w:val="green"/>
        </w:rPr>
        <w:t>Artikel 1</w:t>
      </w:r>
      <w:r w:rsidR="008133EF" w:rsidRPr="00270D68">
        <w:rPr>
          <w:rFonts w:asciiTheme="majorHAnsi" w:eastAsia="Times New Roman" w:hAnsiTheme="majorHAnsi" w:cstheme="majorHAnsi"/>
          <w:b/>
          <w:bCs/>
          <w:sz w:val="24"/>
          <w:highlight w:val="green"/>
        </w:rPr>
        <w:t>0</w:t>
      </w:r>
      <w:r w:rsidRPr="00270D68">
        <w:rPr>
          <w:rFonts w:asciiTheme="majorHAnsi" w:eastAsia="Times New Roman" w:hAnsiTheme="majorHAnsi" w:cstheme="majorHAnsi"/>
          <w:b/>
          <w:bCs/>
          <w:sz w:val="24"/>
          <w:highlight w:val="green"/>
        </w:rPr>
        <w:t>. Specifiek aanvraagproces loonkostensubsidie</w:t>
      </w:r>
      <w:r w:rsidRPr="008133EF">
        <w:rPr>
          <w:rFonts w:asciiTheme="majorHAnsi" w:eastAsia="Times New Roman" w:hAnsiTheme="majorHAnsi" w:cstheme="majorHAnsi"/>
          <w:b/>
          <w:bCs/>
          <w:sz w:val="24"/>
        </w:rPr>
        <w:t xml:space="preserve">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Dit artikel is een uitwerking van de wettelijke verplichting voor gemeenten om bij verordening te bepalen hoe het administratief proces met betrekking tot het verstrekken van loonkostensubsidie is vormgegeven (artikel 8a, eerste lid en tweede lid, onder c, van de Participatiewet). Door in de verordening naar het werkproces te verwijzen beoogt de wetgever ervoor te zorgen dat werkgevers, in het kader van transparantie, beter weten waar zij aan toe zijn (Kamerstukken II 2019/20, 35 394, nr. 3, p. 54-55).</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Het tweede lid maakt duidelijk dat het rechtssubject van de loonkostensubsidie de werkgever is, ook op het moment dat de werknemer de aanvraag indient. Dit volgt ook uit artikel 10d, eerste lid, van de Participatiewet waarin staat dat de subsidie wordt verleend aan de werkgever.</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 xml:space="preserve">Omdat alleen personen die behoren tot de doelgroep loonkostensubsidie hiervoor in aanmerking komen regelt het derde lid dat op het moment dat er een aanvraag binnenkomt met betrekking tot een persoon ten aanzien van wie nog niet is vastgesteld dat deze onder de doelgroep valt de aanvraag mede moet worden gezien als een aanvraag om onder de doelgroep te worden gebracht.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FA7DEF" w:rsidRDefault="00A571D1" w:rsidP="00A571D1">
      <w:pPr>
        <w:widowControl w:val="0"/>
        <w:tabs>
          <w:tab w:val="left" w:pos="6804"/>
        </w:tabs>
        <w:snapToGrid w:val="0"/>
        <w:divId w:val="1357150907"/>
        <w:rPr>
          <w:rFonts w:asciiTheme="majorHAnsi" w:hAnsiTheme="majorHAnsi" w:cstheme="majorHAnsi"/>
          <w:sz w:val="24"/>
        </w:rPr>
      </w:pPr>
      <w:r w:rsidRPr="00FA7DEF">
        <w:rPr>
          <w:rFonts w:asciiTheme="majorHAnsi" w:hAnsiTheme="majorHAnsi" w:cstheme="majorHAnsi"/>
          <w:sz w:val="24"/>
        </w:rPr>
        <w:t xml:space="preserve">Het vierde lid regelt de </w:t>
      </w:r>
      <w:r w:rsidRPr="00270D68">
        <w:rPr>
          <w:rFonts w:asciiTheme="majorHAnsi" w:hAnsiTheme="majorHAnsi" w:cstheme="majorHAnsi"/>
          <w:sz w:val="24"/>
          <w:highlight w:val="green"/>
        </w:rPr>
        <w:t>termijn</w:t>
      </w:r>
      <w:r w:rsidRPr="00FA7DEF">
        <w:rPr>
          <w:rFonts w:asciiTheme="majorHAnsi" w:hAnsiTheme="majorHAnsi" w:cstheme="majorHAnsi"/>
          <w:sz w:val="24"/>
        </w:rPr>
        <w:t xml:space="preserve"> waarbinnen de loonwaarde wordt vastgesteld.</w:t>
      </w:r>
      <w:r w:rsidR="001E6B10" w:rsidRPr="00FA7DEF">
        <w:rPr>
          <w:rFonts w:asciiTheme="majorHAnsi" w:hAnsiTheme="majorHAnsi" w:cstheme="majorHAnsi"/>
          <w:sz w:val="24"/>
        </w:rPr>
        <w:t xml:space="preserve"> </w:t>
      </w:r>
      <w:r w:rsidR="001E6B10" w:rsidRPr="00270D68">
        <w:rPr>
          <w:rFonts w:asciiTheme="majorHAnsi" w:hAnsiTheme="majorHAnsi" w:cstheme="majorHAnsi"/>
          <w:sz w:val="24"/>
          <w:highlight w:val="cyan"/>
        </w:rPr>
        <w:t xml:space="preserve">Bepaald is dat deze termijn </w:t>
      </w:r>
      <w:r w:rsidR="00854F1C" w:rsidRPr="00270D68">
        <w:rPr>
          <w:rFonts w:asciiTheme="majorHAnsi" w:hAnsiTheme="majorHAnsi" w:cstheme="majorHAnsi"/>
          <w:sz w:val="24"/>
          <w:highlight w:val="cyan"/>
        </w:rPr>
        <w:t>maximaal 13 weken bedraagt.</w:t>
      </w:r>
    </w:p>
    <w:p w:rsidR="00A571D1" w:rsidRPr="00FA7DEF" w:rsidRDefault="00A571D1" w:rsidP="00A571D1">
      <w:pPr>
        <w:widowControl w:val="0"/>
        <w:tabs>
          <w:tab w:val="left" w:pos="6804"/>
        </w:tabs>
        <w:snapToGrid w:val="0"/>
        <w:divId w:val="1357150907"/>
        <w:rPr>
          <w:rFonts w:asciiTheme="majorHAnsi" w:hAnsiTheme="majorHAnsi" w:cstheme="majorHAnsi"/>
          <w:sz w:val="24"/>
        </w:rPr>
      </w:pPr>
    </w:p>
    <w:p w:rsidR="00A571D1" w:rsidRDefault="00A571D1" w:rsidP="00A571D1">
      <w:pPr>
        <w:pStyle w:val="Geenafstand"/>
        <w:divId w:val="1357150907"/>
        <w:rPr>
          <w:rFonts w:asciiTheme="majorHAnsi" w:hAnsiTheme="majorHAnsi" w:cstheme="majorHAnsi"/>
          <w:b/>
          <w:bCs/>
          <w:sz w:val="24"/>
          <w:szCs w:val="24"/>
        </w:rPr>
      </w:pPr>
      <w:r w:rsidRPr="00FA7DEF">
        <w:rPr>
          <w:rFonts w:asciiTheme="majorHAnsi" w:hAnsiTheme="majorHAnsi" w:cstheme="majorHAnsi"/>
          <w:sz w:val="24"/>
          <w:szCs w:val="24"/>
        </w:rPr>
        <w:t xml:space="preserve">Het vijfde lid verwijst naar het </w:t>
      </w:r>
      <w:r w:rsidRPr="00270D68">
        <w:rPr>
          <w:rFonts w:asciiTheme="majorHAnsi" w:hAnsiTheme="majorHAnsi" w:cstheme="majorHAnsi"/>
          <w:sz w:val="24"/>
          <w:szCs w:val="24"/>
          <w:highlight w:val="green"/>
        </w:rPr>
        <w:t>administratieve werkproces</w:t>
      </w:r>
      <w:r w:rsidRPr="00FA7DEF">
        <w:rPr>
          <w:rFonts w:asciiTheme="majorHAnsi" w:hAnsiTheme="majorHAnsi" w:cstheme="majorHAnsi"/>
          <w:sz w:val="24"/>
          <w:szCs w:val="24"/>
        </w:rPr>
        <w:t xml:space="preserve"> dat door het college wordt gevolgd. </w:t>
      </w:r>
      <w:r w:rsidRPr="00270D68">
        <w:rPr>
          <w:rFonts w:asciiTheme="majorHAnsi" w:hAnsiTheme="majorHAnsi" w:cstheme="majorHAnsi"/>
          <w:bCs/>
          <w:sz w:val="24"/>
          <w:szCs w:val="24"/>
          <w:highlight w:val="cyan"/>
        </w:rPr>
        <w:t>Dit betreft het preferente proces loonkostensubsidie. Hiermee wordt gedoeld op het proces zoals dat door “De normaalste zaak”, een netwerk van bijna 700 werkgevers die samen aan de inclusieve arbeidsmarkt bouwen, is ontwikkeld. Doel was om de lasten voor werkgevers als gevolg van verschillende werkwijzen door gemeenten te verminderen, door het creëren van één administratief uitvoeringsproces voor het verstrekken van loonkostensubsidie. Door hierbij aan te sluiten en het makkelijker te maken voor werkgevers wordt beoogd dat meer personen met een loonkostensubs</w:t>
      </w:r>
      <w:r w:rsidR="001E6B10" w:rsidRPr="00270D68">
        <w:rPr>
          <w:rFonts w:asciiTheme="majorHAnsi" w:hAnsiTheme="majorHAnsi" w:cstheme="majorHAnsi"/>
          <w:bCs/>
          <w:sz w:val="24"/>
          <w:szCs w:val="24"/>
          <w:highlight w:val="cyan"/>
        </w:rPr>
        <w:t>idie aan het werk kunnen komen.</w:t>
      </w:r>
      <w:r w:rsidRPr="008133EF">
        <w:rPr>
          <w:rFonts w:asciiTheme="majorHAnsi" w:hAnsiTheme="majorHAnsi" w:cstheme="majorHAnsi"/>
          <w:b/>
          <w:bCs/>
          <w:sz w:val="24"/>
          <w:szCs w:val="24"/>
        </w:rPr>
        <w:t xml:space="preserve"> </w:t>
      </w:r>
    </w:p>
    <w:p w:rsidR="001E6B10" w:rsidRPr="008133EF" w:rsidRDefault="001E6B10" w:rsidP="00A571D1">
      <w:pPr>
        <w:pStyle w:val="Geenafstand"/>
        <w:divId w:val="1357150907"/>
        <w:rPr>
          <w:rFonts w:asciiTheme="majorHAnsi" w:hAnsiTheme="majorHAnsi" w:cstheme="majorHAnsi"/>
          <w:bCs/>
          <w:sz w:val="24"/>
          <w:szCs w:val="24"/>
        </w:rPr>
      </w:pPr>
    </w:p>
    <w:p w:rsidR="00A571D1" w:rsidRPr="00FA7DEF" w:rsidRDefault="00A571D1" w:rsidP="00A571D1">
      <w:pPr>
        <w:pStyle w:val="Geenafstand"/>
        <w:divId w:val="1357150907"/>
        <w:rPr>
          <w:rFonts w:asciiTheme="majorHAnsi" w:hAnsiTheme="majorHAnsi" w:cstheme="majorHAnsi"/>
          <w:b/>
          <w:sz w:val="24"/>
          <w:szCs w:val="24"/>
        </w:rPr>
      </w:pPr>
      <w:r w:rsidRPr="00270D68">
        <w:rPr>
          <w:rFonts w:asciiTheme="majorHAnsi" w:hAnsiTheme="majorHAnsi" w:cstheme="majorHAnsi"/>
          <w:b/>
          <w:sz w:val="24"/>
          <w:szCs w:val="24"/>
          <w:highlight w:val="green"/>
        </w:rPr>
        <w:t>Artikel 1</w:t>
      </w:r>
      <w:r w:rsidR="00854F1C" w:rsidRPr="00270D68">
        <w:rPr>
          <w:rFonts w:asciiTheme="majorHAnsi" w:hAnsiTheme="majorHAnsi" w:cstheme="majorHAnsi"/>
          <w:b/>
          <w:sz w:val="24"/>
          <w:szCs w:val="24"/>
          <w:highlight w:val="green"/>
        </w:rPr>
        <w:t>1</w:t>
      </w:r>
      <w:r w:rsidRPr="00270D68">
        <w:rPr>
          <w:rFonts w:asciiTheme="majorHAnsi" w:hAnsiTheme="majorHAnsi" w:cstheme="majorHAnsi"/>
          <w:b/>
          <w:sz w:val="24"/>
          <w:szCs w:val="24"/>
          <w:highlight w:val="green"/>
        </w:rPr>
        <w:t>. Voorwaarden toekenning persoonlijke ondersteuning bij werk en overige voorzieningen</w:t>
      </w:r>
      <w:r w:rsidRPr="00FA7DEF">
        <w:rPr>
          <w:rFonts w:asciiTheme="majorHAnsi" w:hAnsiTheme="majorHAnsi" w:cstheme="majorHAnsi"/>
          <w:b/>
          <w:sz w:val="24"/>
          <w:szCs w:val="24"/>
        </w:rPr>
        <w:t xml:space="preserve">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FA7DEF">
        <w:rPr>
          <w:rFonts w:asciiTheme="majorHAnsi" w:hAnsiTheme="majorHAnsi" w:cstheme="majorHAnsi"/>
          <w:sz w:val="24"/>
        </w:rPr>
        <w:t>Dit artikel bevat een aantal voorwaarden voor de toekenning van persoonlijke ondersteuning</w:t>
      </w:r>
      <w:r w:rsidRPr="008133EF">
        <w:rPr>
          <w:rFonts w:asciiTheme="majorHAnsi" w:hAnsiTheme="majorHAnsi" w:cstheme="majorHAnsi"/>
          <w:sz w:val="24"/>
        </w:rPr>
        <w:t xml:space="preserve"> bij werk en overige voorzieningen aan personen met een arbeidsbeperking. Het betreft een aantal specifieke voorwaarden die verband houden met de aard van deze voorzieningen. Het artikel vormt daarmee een aanvulling op de in artikel 3 opgenomen algemene voorwaarden om in aanmerking te komen voor een re-integratievoorziening. Deze voorwaarden dragen bij aan een evenwichtige verdeling van de beschikbare voorzieningen over de doelgroep, zoals bedoeld in artikel 8a, tweede lid, onderdeel a, van de Participatiewet.</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 xml:space="preserve">Vereist is dat de persoon behoort tot de doelgroep, bedoeld in artikel 7 van de Participatiewet, waarbij er voor personen die VSO/PRO-onderwijs hebben genoten een uitzondering wordt gemaakt, waardoor zij ook voor persoonlijke ondersteuning bij werk en overige voorzieningen in aanmerking kunnen komen (a). Het is van belang dat de inzet van de persoonlijke ondersteuning en/of overige voorziening noodzakelijk is om het werk uit te kunnen voeren (b). Om een doelmatige inzet van de re-integratiemiddelen te waarborgen is </w:t>
      </w:r>
      <w:r w:rsidRPr="00FA7DEF">
        <w:rPr>
          <w:rFonts w:asciiTheme="majorHAnsi" w:hAnsiTheme="majorHAnsi" w:cstheme="majorHAnsi"/>
          <w:sz w:val="24"/>
        </w:rPr>
        <w:t xml:space="preserve">er een minimale omvang verbonden aan de dienstbetrekking. </w:t>
      </w:r>
      <w:r w:rsidR="00E4085E" w:rsidRPr="00270D68">
        <w:rPr>
          <w:rFonts w:asciiTheme="majorHAnsi" w:hAnsiTheme="majorHAnsi" w:cstheme="majorHAnsi"/>
          <w:sz w:val="24"/>
          <w:highlight w:val="cyan"/>
        </w:rPr>
        <w:t>Bepaald is dat de dienstbetrekking minimaal 6 maanden duurt en een minimale arbeidsduur van 12 uur per week heeft.</w:t>
      </w:r>
      <w:r w:rsidR="00E4085E" w:rsidRPr="00FA7DEF">
        <w:rPr>
          <w:rFonts w:asciiTheme="majorHAnsi" w:hAnsiTheme="majorHAnsi" w:cstheme="majorHAnsi"/>
          <w:sz w:val="24"/>
        </w:rPr>
        <w:t xml:space="preserve"> Dit sluit aan bij</w:t>
      </w:r>
      <w:r w:rsidR="00AC62D3" w:rsidRPr="00FA7DEF">
        <w:rPr>
          <w:rFonts w:asciiTheme="majorHAnsi" w:hAnsiTheme="majorHAnsi" w:cstheme="majorHAnsi"/>
          <w:sz w:val="24"/>
        </w:rPr>
        <w:t xml:space="preserve"> de voorwaarden die ook het UWV stelt aan dit type voorzieningen</w:t>
      </w:r>
      <w:r w:rsidR="00E4085E" w:rsidRPr="00FA7DEF">
        <w:rPr>
          <w:rFonts w:asciiTheme="majorHAnsi" w:hAnsiTheme="majorHAnsi" w:cstheme="majorHAnsi"/>
          <w:sz w:val="24"/>
        </w:rPr>
        <w:t xml:space="preserve"> (c). </w:t>
      </w:r>
      <w:r w:rsidRPr="00FA7DEF">
        <w:rPr>
          <w:rFonts w:asciiTheme="majorHAnsi" w:hAnsiTheme="majorHAnsi" w:cstheme="majorHAnsi"/>
          <w:sz w:val="24"/>
        </w:rPr>
        <w:t>Op het moment dat het gaat om een voorziening waarvan verwacht mag worden dat de</w:t>
      </w:r>
      <w:r w:rsidRPr="008133EF">
        <w:rPr>
          <w:rFonts w:asciiTheme="majorHAnsi" w:hAnsiTheme="majorHAnsi" w:cstheme="majorHAnsi"/>
          <w:sz w:val="24"/>
        </w:rPr>
        <w:t xml:space="preserve"> werkgever hiervoor zelf zorgdraagt, omdat dit bijvoorbeeld voortvloeit uit de Arbo-regels, wordt de voorziening niet verstrekt op grond van deze verordening (d, e en f). De aan de voorziening(en) verbonden kosten kunnen in uitzonderlijke gevallen leiden tot het afwijzen van de gevraagde voorziening(en), op het moment dat deze kosten in geen verhouding staan tot de </w:t>
      </w:r>
      <w:r w:rsidRPr="00E4085E">
        <w:rPr>
          <w:rFonts w:asciiTheme="majorHAnsi" w:hAnsiTheme="majorHAnsi" w:cstheme="majorHAnsi"/>
          <w:iCs/>
          <w:sz w:val="24"/>
        </w:rPr>
        <w:t>maatschappelijke</w:t>
      </w:r>
      <w:r w:rsidRPr="008133EF">
        <w:rPr>
          <w:rFonts w:asciiTheme="majorHAnsi" w:hAnsiTheme="majorHAnsi" w:cstheme="majorHAnsi"/>
          <w:sz w:val="24"/>
        </w:rPr>
        <w:t xml:space="preserve"> baten die verbonden zijn aan de verstrekking van de voorziening(en) (g).</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pStyle w:val="Geenafstand"/>
        <w:divId w:val="1357150907"/>
        <w:rPr>
          <w:rFonts w:asciiTheme="majorHAnsi" w:hAnsiTheme="majorHAnsi" w:cstheme="majorHAnsi"/>
          <w:b/>
          <w:sz w:val="24"/>
          <w:szCs w:val="24"/>
        </w:rPr>
      </w:pPr>
      <w:r w:rsidRPr="00270D68">
        <w:rPr>
          <w:rFonts w:asciiTheme="majorHAnsi" w:hAnsiTheme="majorHAnsi" w:cstheme="majorHAnsi"/>
          <w:b/>
          <w:sz w:val="24"/>
          <w:szCs w:val="24"/>
          <w:highlight w:val="green"/>
        </w:rPr>
        <w:t>Artikel 1</w:t>
      </w:r>
      <w:r w:rsidR="00AC62D3" w:rsidRPr="00270D68">
        <w:rPr>
          <w:rFonts w:asciiTheme="majorHAnsi" w:hAnsiTheme="majorHAnsi" w:cstheme="majorHAnsi"/>
          <w:b/>
          <w:sz w:val="24"/>
          <w:szCs w:val="24"/>
          <w:highlight w:val="green"/>
        </w:rPr>
        <w:t>2</w:t>
      </w:r>
      <w:r w:rsidRPr="00270D68">
        <w:rPr>
          <w:rFonts w:asciiTheme="majorHAnsi" w:hAnsiTheme="majorHAnsi" w:cstheme="majorHAnsi"/>
          <w:b/>
          <w:sz w:val="24"/>
          <w:szCs w:val="24"/>
          <w:highlight w:val="green"/>
        </w:rPr>
        <w:t>. Aanvraagprocedure persoonlijke ondersteuning bij werk en overige voorzieningen</w:t>
      </w:r>
      <w:r w:rsidRPr="008133EF">
        <w:rPr>
          <w:rFonts w:asciiTheme="majorHAnsi" w:hAnsiTheme="majorHAnsi" w:cstheme="majorHAnsi"/>
          <w:b/>
          <w:sz w:val="24"/>
          <w:szCs w:val="24"/>
        </w:rPr>
        <w:t xml:space="preserve">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Dit artikel regelt de aanvraagprocedure voor persoonlijke ondersteuning bij werk en overige voorzieningen. Uiteraard is de aanvraagmogelijkheid geen verplichting; het college kan ook zelf ambtshalve – dat wil zeggen zonder aanvraag – beoordelen wat nodig is. In de praktijk zal veelal ook  sprake zijn van een ambtshalve beoordeling. Het college zorgt dan zelf voor een goede match met een werkgever, met passende ondersteuning. Het hoeft meestal niet tot een aanvraag te komen (Kamerstukken II 2019/20, 35 394, nr. 3, p. 11).</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 xml:space="preserve">In dit artikel worden de verschillende stappen beschreven die het college moet doorlopen om tot een zorgvuldig onderzocht en onderbouwd besluit te komen. Het artikel vloeit voort uit artikel 8a, tweede lid, onderdeel f, van de Participatiewet “op welke wijze het college voorzieningen als bedoeld in artikel 10, eerste lid, verstrekt” en onderdeel g “op welke wijze waar nodig voor een persoon als bedoeld in de artikelen 7, eerste lid, onderdeel a, of 10d, tweede lid, wordt voorzien in integrale en voortgezette (persoonlijke) ondersteuning”.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 xml:space="preserve">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 xml:space="preserve">Bij het onderzoek houdt het college rekening met de persoonlijke omstandigheden van de aanvrager en met zijn wensen en die van de werkgever. Als dat nodig is, wint het college een specifiek deskundig oordeel in.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In artikel 8a, tweede lid, onder g, van de Participatiewet is bepaald dat in de verordening ook moet worden opgenomen op welke wijze wordt voorzien in integrale ondersteuning. In het zesde lid is daartoe bepaald dat het college tijdens het onderzoek, als dat nodig is, ook voorzieningen uit andere wetten (jeugdhulp, Wmo, schuldhulpverlening, enz.) betrekt bij de afweging en zo komt tot een zo goed mogelijk afgestemde integrale dienstverlening.</w:t>
      </w:r>
    </w:p>
    <w:p w:rsidR="00A571D1" w:rsidRPr="008133EF" w:rsidRDefault="00A571D1" w:rsidP="00A571D1">
      <w:pPr>
        <w:pStyle w:val="Geenafstand"/>
        <w:divId w:val="1357150907"/>
        <w:rPr>
          <w:rFonts w:asciiTheme="majorHAnsi" w:hAnsiTheme="majorHAnsi" w:cstheme="majorHAnsi"/>
          <w:bCs/>
          <w:sz w:val="24"/>
          <w:szCs w:val="24"/>
        </w:rPr>
      </w:pPr>
    </w:p>
    <w:p w:rsidR="00A571D1" w:rsidRPr="008133EF" w:rsidRDefault="00A571D1" w:rsidP="00A571D1">
      <w:pPr>
        <w:pStyle w:val="Geenafstand"/>
        <w:divId w:val="1357150907"/>
        <w:rPr>
          <w:rFonts w:asciiTheme="majorHAnsi" w:hAnsiTheme="majorHAnsi" w:cstheme="majorHAnsi"/>
          <w:bCs/>
          <w:sz w:val="24"/>
          <w:szCs w:val="24"/>
        </w:rPr>
      </w:pPr>
      <w:r w:rsidRPr="00270D68">
        <w:rPr>
          <w:rFonts w:asciiTheme="majorHAnsi" w:hAnsiTheme="majorHAnsi" w:cstheme="majorHAnsi"/>
          <w:b/>
          <w:sz w:val="24"/>
          <w:szCs w:val="24"/>
          <w:highlight w:val="green"/>
        </w:rPr>
        <w:t>Artikel 1</w:t>
      </w:r>
      <w:r w:rsidR="00AC62D3" w:rsidRPr="00270D68">
        <w:rPr>
          <w:rFonts w:asciiTheme="majorHAnsi" w:hAnsiTheme="majorHAnsi" w:cstheme="majorHAnsi"/>
          <w:b/>
          <w:sz w:val="24"/>
          <w:szCs w:val="24"/>
          <w:highlight w:val="green"/>
        </w:rPr>
        <w:t>3</w:t>
      </w:r>
      <w:r w:rsidRPr="00270D68">
        <w:rPr>
          <w:rFonts w:asciiTheme="majorHAnsi" w:hAnsiTheme="majorHAnsi" w:cstheme="majorHAnsi"/>
          <w:b/>
          <w:sz w:val="24"/>
          <w:szCs w:val="24"/>
          <w:highlight w:val="green"/>
        </w:rPr>
        <w:t xml:space="preserve">. Inhoud beschikking persoonlijke ondersteuning bij werk en overige </w:t>
      </w:r>
      <w:r w:rsidR="00AC62D3" w:rsidRPr="00270D68">
        <w:rPr>
          <w:rFonts w:asciiTheme="majorHAnsi" w:hAnsiTheme="majorHAnsi" w:cstheme="majorHAnsi"/>
          <w:b/>
          <w:sz w:val="24"/>
          <w:szCs w:val="24"/>
          <w:highlight w:val="green"/>
        </w:rPr>
        <w:t>v</w:t>
      </w:r>
      <w:r w:rsidRPr="00270D68">
        <w:rPr>
          <w:rFonts w:asciiTheme="majorHAnsi" w:hAnsiTheme="majorHAnsi" w:cstheme="majorHAnsi"/>
          <w:b/>
          <w:sz w:val="24"/>
          <w:szCs w:val="24"/>
          <w:highlight w:val="green"/>
        </w:rPr>
        <w:t>oorzieningen</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 xml:space="preserve">Een beschikking dient te voldoen aan de eisen die de Algemene wet bestuursrecht en de Participatiewet daaraan stellen. In dit artikel is bepaald welke concrete informatie minimaal in een beschikking moet worden opgenomen. Het betreft een nadere uitwerking van de </w:t>
      </w:r>
      <w:r w:rsidRPr="008133EF">
        <w:rPr>
          <w:rFonts w:asciiTheme="majorHAnsi" w:hAnsiTheme="majorHAnsi" w:cstheme="majorHAnsi"/>
          <w:sz w:val="24"/>
        </w:rPr>
        <w:lastRenderedPageBreak/>
        <w:t>wettelijke eisen, die niet afdoet aan de plicht om aan de eisen die rechtstreeks voortvloeien uit de Algemene wet bestuursrecht en de Participatiewet te voldoen.</w:t>
      </w:r>
    </w:p>
    <w:p w:rsidR="00A571D1" w:rsidRPr="008133EF" w:rsidRDefault="00A571D1" w:rsidP="00A571D1">
      <w:pPr>
        <w:pStyle w:val="Geenafstand"/>
        <w:divId w:val="1357150907"/>
        <w:rPr>
          <w:rFonts w:asciiTheme="majorHAnsi" w:hAnsiTheme="majorHAnsi" w:cstheme="majorHAnsi"/>
          <w:b/>
          <w:sz w:val="24"/>
          <w:szCs w:val="24"/>
        </w:rPr>
      </w:pPr>
    </w:p>
    <w:p w:rsidR="00A571D1" w:rsidRPr="008133EF" w:rsidRDefault="00A571D1" w:rsidP="00A571D1">
      <w:pPr>
        <w:pStyle w:val="Geenafstand"/>
        <w:divId w:val="1357150907"/>
        <w:rPr>
          <w:rFonts w:asciiTheme="majorHAnsi" w:hAnsiTheme="majorHAnsi" w:cstheme="majorHAnsi"/>
          <w:b/>
          <w:strike/>
          <w:sz w:val="24"/>
          <w:szCs w:val="24"/>
        </w:rPr>
      </w:pPr>
      <w:r w:rsidRPr="00270D68">
        <w:rPr>
          <w:rFonts w:asciiTheme="majorHAnsi" w:hAnsiTheme="majorHAnsi" w:cstheme="majorHAnsi"/>
          <w:b/>
          <w:sz w:val="24"/>
          <w:szCs w:val="24"/>
          <w:highlight w:val="green"/>
        </w:rPr>
        <w:t>Artikel 14. Persoonlijke ondersteuning bij werk</w:t>
      </w:r>
      <w:r w:rsidRPr="008133EF">
        <w:rPr>
          <w:rFonts w:asciiTheme="majorHAnsi" w:hAnsiTheme="majorHAnsi" w:cstheme="majorHAnsi"/>
          <w:b/>
          <w:sz w:val="24"/>
          <w:szCs w:val="24"/>
        </w:rPr>
        <w:t xml:space="preserve"> </w:t>
      </w:r>
    </w:p>
    <w:p w:rsidR="00AC62D3"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 xml:space="preserve">Persoonlijke ondersteuning bij werk omvat zowel jobcoaching als interne werkbegeleiding. Deze twee vormen van persoonlijke ondersteuning worden beide benoemd. Het eerste en tweede lid geven aan op welke wijze het college zorgdraagt voor het verstrekken van persoonlijke ondersteuning aan de doelgroep in natura en in de vorm van een subsidie (artikel </w:t>
      </w:r>
      <w:r w:rsidRPr="00FA7DEF">
        <w:rPr>
          <w:rFonts w:asciiTheme="majorHAnsi" w:hAnsiTheme="majorHAnsi" w:cstheme="majorHAnsi"/>
          <w:sz w:val="24"/>
        </w:rPr>
        <w:t xml:space="preserve">8a, tweede lid, onder e, sub 1, van de Participatiewet). </w:t>
      </w:r>
      <w:r w:rsidRPr="00270D68">
        <w:rPr>
          <w:rFonts w:asciiTheme="majorHAnsi" w:hAnsiTheme="majorHAnsi" w:cstheme="majorHAnsi"/>
          <w:sz w:val="24"/>
          <w:highlight w:val="cyan"/>
        </w:rPr>
        <w:t>De gemeente kan een eigen jobcoach inzetten of een jobcoach inhuren en die aan een werkgever toekennen</w:t>
      </w:r>
      <w:r w:rsidR="009D383F" w:rsidRPr="00270D68">
        <w:rPr>
          <w:rFonts w:asciiTheme="majorHAnsi" w:hAnsiTheme="majorHAnsi" w:cstheme="majorHAnsi"/>
          <w:sz w:val="24"/>
          <w:highlight w:val="cyan"/>
        </w:rPr>
        <w:t>.</w:t>
      </w:r>
      <w:r w:rsidR="00AC62D3" w:rsidRPr="00270D68">
        <w:rPr>
          <w:rFonts w:asciiTheme="majorHAnsi" w:hAnsiTheme="majorHAnsi" w:cstheme="majorHAnsi"/>
          <w:sz w:val="24"/>
          <w:highlight w:val="cyan"/>
        </w:rPr>
        <w:t xml:space="preserve"> Beide opties worden opengehouden.</w:t>
      </w:r>
      <w:r w:rsidR="00AC62D3" w:rsidRPr="00270D68">
        <w:rPr>
          <w:rFonts w:asciiTheme="majorHAnsi" w:hAnsiTheme="majorHAnsi" w:cstheme="majorHAnsi"/>
          <w:highlight w:val="cyan"/>
        </w:rPr>
        <w:t xml:space="preserve"> De voorkeur gaat uit naar de </w:t>
      </w:r>
      <w:r w:rsidR="00AC62D3" w:rsidRPr="00270D68">
        <w:rPr>
          <w:rFonts w:asciiTheme="majorHAnsi" w:hAnsiTheme="majorHAnsi" w:cstheme="majorHAnsi"/>
          <w:sz w:val="24"/>
          <w:highlight w:val="cyan"/>
        </w:rPr>
        <w:t>inzet van eigen jobcoaches, maar soms is externe inhuur aangewezen. Dat kan het geval zijn als de werkgever verder weg gevestigd is of als een bijzonder specialisme nodig is.</w:t>
      </w:r>
      <w:r w:rsidR="00AC62D3">
        <w:rPr>
          <w:rFonts w:asciiTheme="majorHAnsi" w:hAnsiTheme="majorHAnsi" w:cstheme="majorHAnsi"/>
          <w:sz w:val="24"/>
        </w:rPr>
        <w:t xml:space="preserve">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Ook is mogelijk dat een werkgever zelf een eigen jobcoach in dienst heeft (interne jobcoach) of een jobcoach inhuurt (externe jobcoach). De werkgever kan ook een collega van de werknemer inzetten om hem te begeleiden (interne werkbegeleider). In het artikel worden de verschillende mogelijkheden benoemd.</w:t>
      </w:r>
    </w:p>
    <w:p w:rsidR="00A571D1" w:rsidRPr="008133EF" w:rsidRDefault="00A571D1" w:rsidP="00A571D1">
      <w:pPr>
        <w:pStyle w:val="Geenafstand"/>
        <w:divId w:val="1357150907"/>
        <w:rPr>
          <w:rFonts w:asciiTheme="majorHAnsi" w:hAnsiTheme="majorHAnsi" w:cstheme="majorHAnsi"/>
          <w:b/>
          <w:sz w:val="24"/>
          <w:szCs w:val="24"/>
        </w:rPr>
      </w:pPr>
    </w:p>
    <w:p w:rsidR="00A571D1" w:rsidRPr="008133EF" w:rsidRDefault="00A571D1" w:rsidP="00A571D1">
      <w:pPr>
        <w:pStyle w:val="Geenafstand"/>
        <w:divId w:val="1357150907"/>
        <w:rPr>
          <w:rFonts w:asciiTheme="majorHAnsi" w:hAnsiTheme="majorHAnsi" w:cstheme="majorHAnsi"/>
          <w:b/>
          <w:sz w:val="24"/>
          <w:szCs w:val="24"/>
        </w:rPr>
      </w:pPr>
      <w:r w:rsidRPr="00270D68">
        <w:rPr>
          <w:rFonts w:asciiTheme="majorHAnsi" w:hAnsiTheme="majorHAnsi" w:cstheme="majorHAnsi"/>
          <w:b/>
          <w:sz w:val="24"/>
          <w:szCs w:val="24"/>
          <w:highlight w:val="green"/>
        </w:rPr>
        <w:t>Artikel 1</w:t>
      </w:r>
      <w:r w:rsidR="00E85B2D" w:rsidRPr="00270D68">
        <w:rPr>
          <w:rFonts w:asciiTheme="majorHAnsi" w:hAnsiTheme="majorHAnsi" w:cstheme="majorHAnsi"/>
          <w:b/>
          <w:sz w:val="24"/>
          <w:szCs w:val="24"/>
          <w:highlight w:val="green"/>
        </w:rPr>
        <w:t>5</w:t>
      </w:r>
      <w:r w:rsidRPr="00270D68">
        <w:rPr>
          <w:rFonts w:asciiTheme="majorHAnsi" w:hAnsiTheme="majorHAnsi" w:cstheme="majorHAnsi"/>
          <w:b/>
          <w:sz w:val="24"/>
          <w:szCs w:val="24"/>
          <w:highlight w:val="green"/>
        </w:rPr>
        <w:t>. Specifieke voorwaarden toekenning persoonlijke ondersteuning bij werk</w:t>
      </w:r>
    </w:p>
    <w:p w:rsidR="00A571D1" w:rsidRPr="008133EF" w:rsidRDefault="00A571D1" w:rsidP="00A571D1">
      <w:pPr>
        <w:pStyle w:val="Geenafstand"/>
        <w:divId w:val="1357150907"/>
        <w:rPr>
          <w:rFonts w:asciiTheme="majorHAnsi" w:hAnsiTheme="majorHAnsi" w:cstheme="majorHAnsi"/>
          <w:bCs/>
          <w:sz w:val="24"/>
          <w:szCs w:val="24"/>
        </w:rPr>
      </w:pPr>
      <w:r w:rsidRPr="008133EF">
        <w:rPr>
          <w:rFonts w:asciiTheme="majorHAnsi" w:hAnsiTheme="majorHAnsi" w:cstheme="majorHAnsi"/>
          <w:bCs/>
          <w:sz w:val="24"/>
          <w:szCs w:val="24"/>
        </w:rPr>
        <w:t xml:space="preserve">Het eerste lid bevat een termijn waarbinnen een aanvraag om persoonlijke ondersteuning in beginsel moet zijn ingediend, gerekend vanaf de datum van indiensttreding. Deze termijn </w:t>
      </w:r>
      <w:r w:rsidR="00E85B2D" w:rsidRPr="00270D68">
        <w:rPr>
          <w:rFonts w:asciiTheme="majorHAnsi" w:hAnsiTheme="majorHAnsi" w:cstheme="majorHAnsi"/>
          <w:bCs/>
          <w:sz w:val="24"/>
          <w:szCs w:val="24"/>
          <w:highlight w:val="cyan"/>
        </w:rPr>
        <w:t>bedraagt 4 weken</w:t>
      </w:r>
      <w:r w:rsidR="00E85B2D" w:rsidRPr="00FA7DEF">
        <w:rPr>
          <w:rFonts w:asciiTheme="majorHAnsi" w:hAnsiTheme="majorHAnsi" w:cstheme="majorHAnsi"/>
          <w:bCs/>
          <w:sz w:val="24"/>
          <w:szCs w:val="24"/>
        </w:rPr>
        <w:t xml:space="preserve">. Dit </w:t>
      </w:r>
      <w:r w:rsidRPr="00FA7DEF">
        <w:rPr>
          <w:rFonts w:asciiTheme="majorHAnsi" w:hAnsiTheme="majorHAnsi" w:cstheme="majorHAnsi"/>
          <w:bCs/>
          <w:sz w:val="24"/>
          <w:szCs w:val="24"/>
        </w:rPr>
        <w:t>houdt verband met de aard van de voorziening. Persoonlijke</w:t>
      </w:r>
      <w:r w:rsidRPr="008133EF">
        <w:rPr>
          <w:rFonts w:asciiTheme="majorHAnsi" w:hAnsiTheme="majorHAnsi" w:cstheme="majorHAnsi"/>
          <w:bCs/>
          <w:sz w:val="24"/>
          <w:szCs w:val="24"/>
        </w:rPr>
        <w:t xml:space="preserve"> ondersteuning bij werk is een voorziening die wordt verstrekt als deze noodzakelijk is voor de persoon om de aan hem opgedragen taken uit te voeren. Bij een aanvraag die pas na het verstrijken van een ruime periode na indiensttreding wordt ingediend, kan de vraag worden gesteld in hoeverre het verstrekken van deze voorziening nog noodzakelijk is, nu men kennelijk al geruime tijd zonder deze persoonlijke ondersteuning de werkzaamheden al heeft verricht. In die situatie rechtvaardigt dat de conclusie dat, tenzij er sprake is van een bijzondere situatie, het verstrekken van persoonlijke ondersteuning op aanvraag in beginsel niet noodzakelijk is.</w:t>
      </w:r>
    </w:p>
    <w:p w:rsidR="00A571D1" w:rsidRPr="008133EF" w:rsidRDefault="00A571D1" w:rsidP="00A571D1">
      <w:pPr>
        <w:pStyle w:val="Geenafstand"/>
        <w:divId w:val="1357150907"/>
        <w:rPr>
          <w:rFonts w:asciiTheme="majorHAnsi" w:hAnsiTheme="majorHAnsi" w:cstheme="majorHAnsi"/>
          <w:bCs/>
          <w:sz w:val="24"/>
          <w:szCs w:val="24"/>
        </w:rPr>
      </w:pPr>
    </w:p>
    <w:p w:rsidR="00A571D1" w:rsidRPr="008133EF" w:rsidRDefault="00A571D1" w:rsidP="00A571D1">
      <w:pPr>
        <w:pStyle w:val="Geenafstand"/>
        <w:divId w:val="1357150907"/>
        <w:rPr>
          <w:rFonts w:asciiTheme="majorHAnsi" w:hAnsiTheme="majorHAnsi" w:cstheme="majorHAnsi"/>
          <w:bCs/>
          <w:sz w:val="24"/>
          <w:szCs w:val="24"/>
        </w:rPr>
      </w:pPr>
      <w:r w:rsidRPr="008133EF">
        <w:rPr>
          <w:rFonts w:asciiTheme="majorHAnsi" w:hAnsiTheme="majorHAnsi" w:cstheme="majorHAnsi"/>
          <w:bCs/>
          <w:sz w:val="24"/>
          <w:szCs w:val="24"/>
        </w:rPr>
        <w:t xml:space="preserve">Het tweede lid bevat de basisaspecten waarmee het college rekening moet houden bij het verstrekken van individuele ondersteuning en benadrukt het belang van het leveren van maatwerk. In artikel 14h wordt dit verder uitgewerkt. </w:t>
      </w:r>
    </w:p>
    <w:p w:rsidR="00A571D1" w:rsidRPr="008133EF" w:rsidRDefault="00A571D1" w:rsidP="00A571D1">
      <w:pPr>
        <w:pStyle w:val="Geenafstand"/>
        <w:divId w:val="1357150907"/>
        <w:rPr>
          <w:rFonts w:asciiTheme="majorHAnsi" w:hAnsiTheme="majorHAnsi" w:cstheme="majorHAnsi"/>
          <w:b/>
          <w:sz w:val="24"/>
          <w:szCs w:val="24"/>
        </w:rPr>
      </w:pPr>
    </w:p>
    <w:p w:rsidR="00A571D1" w:rsidRPr="008133EF" w:rsidRDefault="00E85B2D" w:rsidP="00A571D1">
      <w:pPr>
        <w:pStyle w:val="Geenafstand"/>
        <w:divId w:val="1357150907"/>
        <w:rPr>
          <w:rFonts w:asciiTheme="majorHAnsi" w:hAnsiTheme="majorHAnsi" w:cstheme="majorHAnsi"/>
          <w:b/>
          <w:sz w:val="24"/>
          <w:szCs w:val="24"/>
        </w:rPr>
      </w:pPr>
      <w:r w:rsidRPr="00270D68">
        <w:rPr>
          <w:rFonts w:asciiTheme="majorHAnsi" w:hAnsiTheme="majorHAnsi" w:cstheme="majorHAnsi"/>
          <w:b/>
          <w:sz w:val="24"/>
          <w:szCs w:val="24"/>
          <w:highlight w:val="green"/>
        </w:rPr>
        <w:t>Artikel 16</w:t>
      </w:r>
      <w:r w:rsidR="00A571D1" w:rsidRPr="00270D68">
        <w:rPr>
          <w:rFonts w:asciiTheme="majorHAnsi" w:hAnsiTheme="majorHAnsi" w:cstheme="majorHAnsi"/>
          <w:b/>
          <w:sz w:val="24"/>
          <w:szCs w:val="24"/>
          <w:highlight w:val="green"/>
        </w:rPr>
        <w:t>. Jobcoaching</w:t>
      </w:r>
    </w:p>
    <w:p w:rsidR="002164B4"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 xml:space="preserve">Het eerste lid is een uitwerking van artikel 8a, tweede lid, onder e, onderdeel 2, van de Participatiewet, waarin de opdracht is neergelegd om in de verordening aan te geven welke kwaliteitseisen het college stelt aan de jobcoach en hoe deze eisen worden gewaarborgd. Dit is relevant omdat kwaliteit, en kwaliteitseisen, een waarborg (kunnen) zijn voor een goede inzet van de jobcoach. </w:t>
      </w:r>
      <w:r w:rsidRPr="00270D68">
        <w:rPr>
          <w:rFonts w:asciiTheme="majorHAnsi" w:hAnsiTheme="majorHAnsi" w:cstheme="majorHAnsi"/>
          <w:sz w:val="24"/>
          <w:highlight w:val="cyan"/>
        </w:rPr>
        <w:t>De eisen zijn vastgelegd in de bijlage.</w:t>
      </w:r>
      <w:r w:rsidR="00E85B2D">
        <w:rPr>
          <w:rFonts w:asciiTheme="majorHAnsi" w:hAnsiTheme="majorHAnsi" w:cstheme="majorHAnsi"/>
          <w:sz w:val="24"/>
        </w:rPr>
        <w:t xml:space="preserve"> </w:t>
      </w:r>
    </w:p>
    <w:p w:rsidR="006B5581" w:rsidRDefault="006B5581" w:rsidP="00A571D1">
      <w:pPr>
        <w:widowControl w:val="0"/>
        <w:tabs>
          <w:tab w:val="left" w:pos="6804"/>
        </w:tabs>
        <w:snapToGrid w:val="0"/>
        <w:divId w:val="1357150907"/>
        <w:rPr>
          <w:rFonts w:asciiTheme="majorHAnsi" w:hAnsiTheme="majorHAnsi" w:cstheme="majorHAnsi"/>
          <w:sz w:val="24"/>
        </w:rPr>
      </w:pPr>
    </w:p>
    <w:p w:rsidR="00A571D1" w:rsidRDefault="00A571D1" w:rsidP="0049615B">
      <w:pPr>
        <w:widowControl w:val="0"/>
        <w:tabs>
          <w:tab w:val="left" w:pos="6804"/>
        </w:tabs>
        <w:snapToGrid w:val="0"/>
        <w:divId w:val="1357150907"/>
        <w:rPr>
          <w:rFonts w:asciiTheme="majorHAnsi" w:hAnsiTheme="majorHAnsi" w:cstheme="majorHAnsi"/>
          <w:sz w:val="24"/>
        </w:rPr>
      </w:pPr>
      <w:r w:rsidRPr="009D383F">
        <w:rPr>
          <w:rFonts w:asciiTheme="majorHAnsi" w:hAnsiTheme="majorHAnsi" w:cstheme="majorHAnsi"/>
          <w:sz w:val="24"/>
        </w:rPr>
        <w:t>Het tweede lid is een uitwerking van de uit artikel 8a, tweede lid, onder e, sub 1, van de Participatiewet voortvloeiende verordeningsplicht. Het bepalen van de duur en de intensiteit van de jobcoaching is maatwerk.</w:t>
      </w:r>
      <w:r w:rsidR="0049615B">
        <w:rPr>
          <w:rFonts w:asciiTheme="majorHAnsi" w:hAnsiTheme="majorHAnsi" w:cstheme="majorHAnsi"/>
          <w:sz w:val="24"/>
        </w:rPr>
        <w:t xml:space="preserve"> </w:t>
      </w:r>
      <w:r w:rsidR="002D6169" w:rsidRPr="00270D68">
        <w:rPr>
          <w:rFonts w:asciiTheme="majorHAnsi" w:hAnsiTheme="majorHAnsi" w:cstheme="majorHAnsi"/>
          <w:sz w:val="24"/>
          <w:highlight w:val="cyan"/>
        </w:rPr>
        <w:t xml:space="preserve">Er wordt </w:t>
      </w:r>
      <w:r w:rsidR="0049615B" w:rsidRPr="00270D68">
        <w:rPr>
          <w:rFonts w:asciiTheme="majorHAnsi" w:hAnsiTheme="majorHAnsi" w:cstheme="majorHAnsi"/>
          <w:sz w:val="24"/>
          <w:highlight w:val="cyan"/>
        </w:rPr>
        <w:t xml:space="preserve">gewerkt met drie regiems. Die staan voor een percentage van de door de persoon gewerkte uren. Jobcoaching wordt in beginsel voor maximaal drie jaar ingezet. De regiems zeer licht, licht en middel met de </w:t>
      </w:r>
      <w:r w:rsidR="002164B4" w:rsidRPr="00270D68">
        <w:rPr>
          <w:rFonts w:asciiTheme="majorHAnsi" w:hAnsiTheme="majorHAnsi" w:cstheme="majorHAnsi"/>
          <w:sz w:val="24"/>
          <w:highlight w:val="cyan"/>
        </w:rPr>
        <w:t xml:space="preserve">bijbehorende </w:t>
      </w:r>
      <w:r w:rsidR="0049615B" w:rsidRPr="00270D68">
        <w:rPr>
          <w:rFonts w:asciiTheme="majorHAnsi" w:hAnsiTheme="majorHAnsi" w:cstheme="majorHAnsi"/>
          <w:sz w:val="24"/>
          <w:highlight w:val="cyan"/>
        </w:rPr>
        <w:t xml:space="preserve"> </w:t>
      </w:r>
      <w:r w:rsidR="0049615B" w:rsidRPr="00270D68">
        <w:rPr>
          <w:rFonts w:asciiTheme="majorHAnsi" w:hAnsiTheme="majorHAnsi" w:cstheme="majorHAnsi"/>
          <w:sz w:val="24"/>
          <w:highlight w:val="cyan"/>
        </w:rPr>
        <w:lastRenderedPageBreak/>
        <w:t xml:space="preserve">percentages zijn </w:t>
      </w:r>
      <w:r w:rsidR="009D383F" w:rsidRPr="00270D68">
        <w:rPr>
          <w:rFonts w:asciiTheme="majorHAnsi" w:hAnsiTheme="majorHAnsi" w:cstheme="majorHAnsi"/>
          <w:sz w:val="24"/>
          <w:highlight w:val="cyan"/>
        </w:rPr>
        <w:t>in</w:t>
      </w:r>
      <w:r w:rsidR="0049615B" w:rsidRPr="00270D68">
        <w:rPr>
          <w:rFonts w:asciiTheme="majorHAnsi" w:hAnsiTheme="majorHAnsi" w:cstheme="majorHAnsi"/>
          <w:sz w:val="24"/>
          <w:highlight w:val="cyan"/>
        </w:rPr>
        <w:t xml:space="preserve"> </w:t>
      </w:r>
      <w:r w:rsidR="009D383F" w:rsidRPr="00270D68">
        <w:rPr>
          <w:rFonts w:asciiTheme="majorHAnsi" w:hAnsiTheme="majorHAnsi" w:cstheme="majorHAnsi"/>
          <w:sz w:val="24"/>
          <w:highlight w:val="cyan"/>
        </w:rPr>
        <w:t xml:space="preserve">lijn </w:t>
      </w:r>
      <w:r w:rsidR="0049615B" w:rsidRPr="00270D68">
        <w:rPr>
          <w:rFonts w:asciiTheme="majorHAnsi" w:hAnsiTheme="majorHAnsi" w:cstheme="majorHAnsi"/>
          <w:sz w:val="24"/>
          <w:highlight w:val="cyan"/>
        </w:rPr>
        <w:t>met de werkwijze van het UWV.</w:t>
      </w:r>
      <w:r w:rsidR="0049615B" w:rsidRPr="00FA7DEF">
        <w:rPr>
          <w:rFonts w:asciiTheme="majorHAnsi" w:hAnsiTheme="majorHAnsi" w:cstheme="majorHAnsi"/>
          <w:sz w:val="24"/>
        </w:rPr>
        <w:t xml:space="preserve">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Het derde lid bevat een mogelijkheid om in bijzondere situaties af te wijken van het in het tweede lid gegeven beoordelingskader. Hiermee wordt het recht op passende ondersteuning te allen tijde gewaarborgd. De afwijking kan zowel bestaan uit het bieden van meer of intensievere jobcoaching, alsook uit het verlengen daarvan.</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Het vierde lid bevat een opdracht aan het college om te stimuleren dat jobcoaching door het college in natura wordt verstrekt. De naturaverstrekking geeft het college andere sturingsmogelijkheden en ook de efficiency kan hiermee zijn gediend. Dit neemt niet weg dat jobcoaching, binnen de in de verordening gestelde voorwaarden, ook in de vorm van een subsidie kan worden verstrekt.</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pStyle w:val="Geenafstand"/>
        <w:divId w:val="1357150907"/>
        <w:rPr>
          <w:rFonts w:asciiTheme="majorHAnsi" w:hAnsiTheme="majorHAnsi" w:cstheme="majorHAnsi"/>
          <w:b/>
          <w:sz w:val="24"/>
          <w:szCs w:val="24"/>
        </w:rPr>
      </w:pPr>
      <w:r w:rsidRPr="00270D68">
        <w:rPr>
          <w:rFonts w:asciiTheme="majorHAnsi" w:hAnsiTheme="majorHAnsi" w:cstheme="majorHAnsi"/>
          <w:b/>
          <w:sz w:val="24"/>
          <w:szCs w:val="24"/>
          <w:highlight w:val="green"/>
        </w:rPr>
        <w:t>Artikel 1</w:t>
      </w:r>
      <w:r w:rsidR="00716C89" w:rsidRPr="00270D68">
        <w:rPr>
          <w:rFonts w:asciiTheme="majorHAnsi" w:hAnsiTheme="majorHAnsi" w:cstheme="majorHAnsi"/>
          <w:b/>
          <w:sz w:val="24"/>
          <w:szCs w:val="24"/>
          <w:highlight w:val="green"/>
        </w:rPr>
        <w:t>7</w:t>
      </w:r>
      <w:r w:rsidRPr="00270D68">
        <w:rPr>
          <w:rFonts w:asciiTheme="majorHAnsi" w:hAnsiTheme="majorHAnsi" w:cstheme="majorHAnsi"/>
          <w:b/>
          <w:sz w:val="24"/>
          <w:szCs w:val="24"/>
          <w:highlight w:val="green"/>
        </w:rPr>
        <w:t>. Jobcoaching in natura</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Artikel 8a, tweede lid, onder e, onderdeel 1, van de Participatiewet bepaalt onder andere dat in de verordening moet worden geregeld hoe het college ook zorgdraagt voor het verstrekken van persoonlijke ondersteuning (jobcoaching) in natura. Dit artikel voorziet hierin.</w:t>
      </w:r>
    </w:p>
    <w:p w:rsidR="00A571D1" w:rsidRPr="008133EF" w:rsidRDefault="00A571D1" w:rsidP="00A571D1">
      <w:pPr>
        <w:pStyle w:val="Geenafstand"/>
        <w:divId w:val="1357150907"/>
        <w:rPr>
          <w:rFonts w:asciiTheme="majorHAnsi" w:hAnsiTheme="majorHAnsi" w:cstheme="majorHAnsi"/>
          <w:b/>
          <w:sz w:val="24"/>
          <w:szCs w:val="24"/>
        </w:rPr>
      </w:pPr>
    </w:p>
    <w:p w:rsidR="00A571D1" w:rsidRPr="008133EF" w:rsidRDefault="00A571D1" w:rsidP="00A571D1">
      <w:pPr>
        <w:pStyle w:val="Geenafstand"/>
        <w:divId w:val="1357150907"/>
        <w:rPr>
          <w:rFonts w:asciiTheme="majorHAnsi" w:hAnsiTheme="majorHAnsi" w:cstheme="majorHAnsi"/>
          <w:bCs/>
          <w:sz w:val="24"/>
          <w:szCs w:val="24"/>
        </w:rPr>
      </w:pPr>
      <w:r w:rsidRPr="00270D68">
        <w:rPr>
          <w:rFonts w:asciiTheme="majorHAnsi" w:hAnsiTheme="majorHAnsi" w:cstheme="majorHAnsi"/>
          <w:b/>
          <w:sz w:val="24"/>
          <w:szCs w:val="24"/>
          <w:highlight w:val="green"/>
        </w:rPr>
        <w:t>Artikel 1</w:t>
      </w:r>
      <w:r w:rsidR="00716C89" w:rsidRPr="00270D68">
        <w:rPr>
          <w:rFonts w:asciiTheme="majorHAnsi" w:hAnsiTheme="majorHAnsi" w:cstheme="majorHAnsi"/>
          <w:b/>
          <w:sz w:val="24"/>
          <w:szCs w:val="24"/>
          <w:highlight w:val="green"/>
        </w:rPr>
        <w:t>8</w:t>
      </w:r>
      <w:r w:rsidRPr="00270D68">
        <w:rPr>
          <w:rFonts w:asciiTheme="majorHAnsi" w:hAnsiTheme="majorHAnsi" w:cstheme="majorHAnsi"/>
          <w:b/>
          <w:sz w:val="24"/>
          <w:szCs w:val="24"/>
          <w:highlight w:val="green"/>
        </w:rPr>
        <w:t>. Subsidie voor het organiseren van jobcoaching</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Artikel 8a, tweede lid, onder e, onderdeel 1, van de Participatiewet bepaalt onder andere dat in de verordening moet worden geregeld hoe het college zorgdraagt voor het verstrekken van persoonlijke ondersteuning door middel van subsidieverstrekking, waaronder jobcoaching. Dit artikel voorziet hierin.</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In het tweede lid zijn de randvoorwaarden opgenomen om voor subsidieverlening in aanmerking te komen. Bij de keuze voor deze voorwaarden is, met het oog op het realiseren van een zo uniform mogelijk kader, aansluiting gezocht bij door het UWV gehanteerde voorwaarden op grond van artikel 12 van het Reïntegratiebesluit.</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Het derde lid geeft aan op welke wijze de hoogte van de subsidie voor jobcoaching door het college kenbaar wordt gemaakt. Het college moet er voor zorgen dat de tarieven voor een bepaald jaar vindbaar en kenbaar zijn voor werkgevers en de doelgroep. Dat kan bijvoorbeeld door de tarieven te vermelden op de website van de gemeente. Daarbij is als eis opgenomen dat het door het college vastgestelde tarief toereikend moet zijn om jobcoaching in te kopen. Dit betekent dat het college moet onderzoeken in de markt wat een toereikend tarief is. Het feit dat een persoon of werkgever een beroep wenst te doen op een duurdere jobcoach betekent niet dat het college gehouden is het meerdere te verstrekken. Er is immers een maximumtarief waarvan vaststaat dat dit toereikend is om passende jobcoaching in te kopen.</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pStyle w:val="Geenafstand"/>
        <w:divId w:val="1357150907"/>
        <w:rPr>
          <w:rFonts w:asciiTheme="majorHAnsi" w:hAnsiTheme="majorHAnsi" w:cstheme="majorHAnsi"/>
          <w:bCs/>
          <w:sz w:val="24"/>
          <w:szCs w:val="24"/>
        </w:rPr>
      </w:pPr>
      <w:r w:rsidRPr="00270D68">
        <w:rPr>
          <w:rFonts w:asciiTheme="majorHAnsi" w:hAnsiTheme="majorHAnsi" w:cstheme="majorHAnsi"/>
          <w:b/>
          <w:sz w:val="24"/>
          <w:szCs w:val="24"/>
          <w:highlight w:val="green"/>
        </w:rPr>
        <w:t>Artikel 1</w:t>
      </w:r>
      <w:r w:rsidR="00716C89" w:rsidRPr="00270D68">
        <w:rPr>
          <w:rFonts w:asciiTheme="majorHAnsi" w:hAnsiTheme="majorHAnsi" w:cstheme="majorHAnsi"/>
          <w:b/>
          <w:sz w:val="24"/>
          <w:szCs w:val="24"/>
          <w:highlight w:val="green"/>
        </w:rPr>
        <w:t>9</w:t>
      </w:r>
      <w:r w:rsidRPr="00270D68">
        <w:rPr>
          <w:rFonts w:asciiTheme="majorHAnsi" w:hAnsiTheme="majorHAnsi" w:cstheme="majorHAnsi"/>
          <w:b/>
          <w:sz w:val="24"/>
          <w:szCs w:val="24"/>
          <w:highlight w:val="green"/>
        </w:rPr>
        <w:t>. Interne werkbegeleiding</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Artikel 8a, tweede lid, onder e, onderdeel 1, van de Participatiewet in combinatie met artikel 10, derde lid, onder b, van de Participatiewet bepaalt onder andere dat in de verordening moet worden geregeld hoe het college zorgdraagt voor het verstrekken van persoonlijke ondersteuning in de vorm van een interne werkbegeleider door middel van subsidieverstrekking. Dit artikel regelt hoe dit mogelijk is en op welke wijze de hoogte van de subsidie hiervoor wordt bepaald.</w:t>
      </w:r>
    </w:p>
    <w:p w:rsidR="00A571D1" w:rsidRDefault="00A571D1" w:rsidP="00A571D1">
      <w:pPr>
        <w:widowControl w:val="0"/>
        <w:tabs>
          <w:tab w:val="left" w:pos="6804"/>
        </w:tabs>
        <w:snapToGrid w:val="0"/>
        <w:divId w:val="1357150907"/>
        <w:rPr>
          <w:rFonts w:asciiTheme="majorHAnsi" w:hAnsiTheme="majorHAnsi" w:cstheme="majorHAnsi"/>
          <w:sz w:val="24"/>
        </w:rPr>
      </w:pPr>
    </w:p>
    <w:p w:rsidR="006B5581" w:rsidRDefault="006B5581" w:rsidP="00A571D1">
      <w:pPr>
        <w:widowControl w:val="0"/>
        <w:tabs>
          <w:tab w:val="left" w:pos="6804"/>
        </w:tabs>
        <w:snapToGrid w:val="0"/>
        <w:divId w:val="1357150907"/>
        <w:rPr>
          <w:rFonts w:asciiTheme="majorHAnsi" w:hAnsiTheme="majorHAnsi" w:cstheme="majorHAnsi"/>
          <w:sz w:val="24"/>
        </w:rPr>
      </w:pPr>
    </w:p>
    <w:p w:rsidR="006B5581" w:rsidRPr="008133EF" w:rsidRDefault="006B558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pStyle w:val="Geenafstand"/>
        <w:divId w:val="1357150907"/>
        <w:rPr>
          <w:rFonts w:asciiTheme="majorHAnsi" w:hAnsiTheme="majorHAnsi" w:cstheme="majorHAnsi"/>
          <w:b/>
          <w:sz w:val="24"/>
          <w:szCs w:val="24"/>
        </w:rPr>
      </w:pPr>
      <w:r w:rsidRPr="00270D68">
        <w:rPr>
          <w:rFonts w:asciiTheme="majorHAnsi" w:hAnsiTheme="majorHAnsi" w:cstheme="majorHAnsi"/>
          <w:b/>
          <w:sz w:val="24"/>
          <w:szCs w:val="24"/>
          <w:highlight w:val="green"/>
        </w:rPr>
        <w:t xml:space="preserve">Artikel </w:t>
      </w:r>
      <w:r w:rsidR="002C1412" w:rsidRPr="00270D68">
        <w:rPr>
          <w:rFonts w:asciiTheme="majorHAnsi" w:hAnsiTheme="majorHAnsi" w:cstheme="majorHAnsi"/>
          <w:b/>
          <w:sz w:val="24"/>
          <w:szCs w:val="24"/>
          <w:highlight w:val="green"/>
        </w:rPr>
        <w:t>20</w:t>
      </w:r>
      <w:r w:rsidRPr="00270D68">
        <w:rPr>
          <w:rFonts w:asciiTheme="majorHAnsi" w:hAnsiTheme="majorHAnsi" w:cstheme="majorHAnsi"/>
          <w:b/>
          <w:sz w:val="24"/>
          <w:szCs w:val="24"/>
          <w:highlight w:val="green"/>
        </w:rPr>
        <w:t>. Specifieke voorwaarden toekenning vervoersvoorziening</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Artikel 8a, tweede lid, onder f, onderdeel 1, van de Participatiewet bepaalt dat in de verordening moet worden geregeld hoe het college zorgdraagt voor het verstrekken van een vervoersvoorziening die ertoe strekt dat de persoon zijn werkplek, proefplaats of opleidingslocatie kan bereiken. Dit artikel regelt, in aanvulling op de artikelen 3 en 14c, onder welke voorwaarden dit mogelijk is en op welke wijze de hoogte van de vergoeding hiervoor wordt bepaald als het college het vervoer niet zelf (in natura) organiseert. Bij de bepaling van de vergoeding wordt uitgegaan van het reguliere tarief in de markt, waarbij, in lijn met artikel 3, derde lid, de goedkoopst adequate oplossing het uitgangspunt vormt. Het bedrag dat de werknemer voor vervoer ontvangt van zijn werkgever, bijvoorbeeld een reiskostenvergoeding op grond van de arbeidsovereenkomst, wordt door het college in mindering gebracht op de te verstrekken vervoersvoorziening.</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2C1412" w:rsidP="00A571D1">
      <w:pPr>
        <w:pStyle w:val="Geenafstand"/>
        <w:divId w:val="1357150907"/>
        <w:rPr>
          <w:rFonts w:asciiTheme="majorHAnsi" w:hAnsiTheme="majorHAnsi" w:cstheme="majorHAnsi"/>
          <w:b/>
          <w:sz w:val="24"/>
          <w:szCs w:val="24"/>
        </w:rPr>
      </w:pPr>
      <w:r w:rsidRPr="00270D68">
        <w:rPr>
          <w:rFonts w:asciiTheme="majorHAnsi" w:hAnsiTheme="majorHAnsi" w:cstheme="majorHAnsi"/>
          <w:b/>
          <w:sz w:val="24"/>
          <w:szCs w:val="24"/>
          <w:highlight w:val="green"/>
        </w:rPr>
        <w:t>Artikel 21</w:t>
      </w:r>
      <w:r w:rsidR="00A571D1" w:rsidRPr="00270D68">
        <w:rPr>
          <w:rFonts w:asciiTheme="majorHAnsi" w:hAnsiTheme="majorHAnsi" w:cstheme="majorHAnsi"/>
          <w:b/>
          <w:sz w:val="24"/>
          <w:szCs w:val="24"/>
          <w:highlight w:val="green"/>
        </w:rPr>
        <w:t>. Specifieke voorwaarden noodzakelijke intermediaire activiteit bij visuele of motorische handicap</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 xml:space="preserve">Artikel 8a, tweede lid, onder f, onderdeel 2, van de Participatiewet bepaalt dat in de verordening moet worden geregeld hoe het college zorgdraagt voor het verstrekken van een noodzakelijke intermediaire activiteit in het geval er sprake is van een visuele of motorische handicap. Dit artikel regelt dat het college de, als gevolg van een geheel of gedeeltelijk ontbrekende visuele of motorische lichaamsfunctie noodzakelijke, voorziening(en) verstrekt die nodig zijn ter vervanging of ondersteuning van de persoon. De specifieke aard van de voorziening is niet opgenomen, omdat dit sterk afhankelijk is van de behoefte van de persoon. Wel gelden de voorwaarden zoals opgenomen in de artikelen 3 en 14c.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8133EF" w:rsidRDefault="00A571D1" w:rsidP="00A571D1">
      <w:pPr>
        <w:pStyle w:val="Geenafstand"/>
        <w:divId w:val="1357150907"/>
        <w:rPr>
          <w:rFonts w:asciiTheme="majorHAnsi" w:hAnsiTheme="majorHAnsi" w:cstheme="majorHAnsi"/>
          <w:b/>
          <w:sz w:val="24"/>
          <w:szCs w:val="24"/>
        </w:rPr>
      </w:pPr>
      <w:r w:rsidRPr="00270D68">
        <w:rPr>
          <w:rFonts w:asciiTheme="majorHAnsi" w:hAnsiTheme="majorHAnsi" w:cstheme="majorHAnsi"/>
          <w:b/>
          <w:sz w:val="24"/>
          <w:szCs w:val="24"/>
          <w:highlight w:val="green"/>
        </w:rPr>
        <w:t xml:space="preserve">Artikel </w:t>
      </w:r>
      <w:r w:rsidR="002C1412" w:rsidRPr="00270D68">
        <w:rPr>
          <w:rFonts w:asciiTheme="majorHAnsi" w:hAnsiTheme="majorHAnsi" w:cstheme="majorHAnsi"/>
          <w:b/>
          <w:sz w:val="24"/>
          <w:szCs w:val="24"/>
          <w:highlight w:val="green"/>
        </w:rPr>
        <w:t>22</w:t>
      </w:r>
      <w:r w:rsidRPr="00270D68">
        <w:rPr>
          <w:rFonts w:asciiTheme="majorHAnsi" w:hAnsiTheme="majorHAnsi" w:cstheme="majorHAnsi"/>
          <w:b/>
          <w:sz w:val="24"/>
          <w:szCs w:val="24"/>
          <w:highlight w:val="green"/>
        </w:rPr>
        <w:t>. Specifieke voorwaarden meeneembare voorzieningen</w:t>
      </w:r>
    </w:p>
    <w:p w:rsidR="00A571D1" w:rsidRPr="008133EF" w:rsidRDefault="00A571D1" w:rsidP="00A571D1">
      <w:pPr>
        <w:widowControl w:val="0"/>
        <w:tabs>
          <w:tab w:val="left" w:pos="6804"/>
        </w:tabs>
        <w:snapToGrid w:val="0"/>
        <w:divId w:val="1357150907"/>
        <w:rPr>
          <w:rFonts w:asciiTheme="majorHAnsi" w:hAnsiTheme="majorHAnsi" w:cstheme="majorHAnsi"/>
          <w:sz w:val="24"/>
        </w:rPr>
      </w:pPr>
      <w:r w:rsidRPr="008133EF">
        <w:rPr>
          <w:rFonts w:asciiTheme="majorHAnsi" w:hAnsiTheme="majorHAnsi" w:cstheme="majorHAnsi"/>
          <w:sz w:val="24"/>
        </w:rPr>
        <w:t>Artikel 8a, tweede lid, onder f, onderdeel 3, van de Participatiewet bepaalt dat in de verordening moet worden geregeld hoe het college zorgdraagt voor het verstrekken van meeneembare voorzieningen voor de inrichting van de werkplek, de productie- en werkmethoden, de inrichting van de opleidingslocatie of de proefplaats en bij het werk of opleiding te gebruiken hulpmiddelen. Hiervoor is geen limitatieve lijst. Gedacht kan worden aan een aangepaste bureaustoel, toetsenbord, koptelefoon, enzovoort. Wat een passende voorziening is, is sterk afhankelijk van de individuele behoefte van de persoon. Dit vraagt om maatwerk. Wel gelden de voorwaarden zoals opgenomen in de artikelen 3 en 14c. Het uitgangspunt is dat de voorzieningen in bruikleen beschikbaar worden gesteld en dus weer bij het college worden ingeleverd op het moment da</w:t>
      </w:r>
      <w:r w:rsidR="002C1412">
        <w:rPr>
          <w:rFonts w:asciiTheme="majorHAnsi" w:hAnsiTheme="majorHAnsi" w:cstheme="majorHAnsi"/>
          <w:sz w:val="24"/>
        </w:rPr>
        <w:t xml:space="preserve">t deze niet langer nodig zijn. </w:t>
      </w:r>
    </w:p>
    <w:p w:rsidR="00A571D1" w:rsidRPr="008133EF" w:rsidRDefault="00A571D1" w:rsidP="00A571D1">
      <w:pPr>
        <w:widowControl w:val="0"/>
        <w:tabs>
          <w:tab w:val="left" w:pos="6804"/>
        </w:tabs>
        <w:snapToGrid w:val="0"/>
        <w:divId w:val="1357150907"/>
        <w:rPr>
          <w:rFonts w:asciiTheme="majorHAnsi" w:hAnsiTheme="majorHAnsi" w:cstheme="majorHAnsi"/>
          <w:sz w:val="24"/>
        </w:rPr>
      </w:pPr>
    </w:p>
    <w:p w:rsidR="00A571D1" w:rsidRPr="002C1412" w:rsidRDefault="00A571D1" w:rsidP="00A571D1">
      <w:pPr>
        <w:pStyle w:val="Geenafstand"/>
        <w:divId w:val="1357150907"/>
        <w:rPr>
          <w:rFonts w:asciiTheme="majorHAnsi" w:hAnsiTheme="majorHAnsi" w:cstheme="majorHAnsi"/>
          <w:b/>
          <w:iCs/>
          <w:sz w:val="24"/>
          <w:szCs w:val="24"/>
        </w:rPr>
      </w:pPr>
      <w:r w:rsidRPr="00270D68">
        <w:rPr>
          <w:rFonts w:asciiTheme="majorHAnsi" w:hAnsiTheme="majorHAnsi" w:cstheme="majorHAnsi"/>
          <w:b/>
          <w:iCs/>
          <w:sz w:val="24"/>
          <w:szCs w:val="24"/>
          <w:highlight w:val="green"/>
        </w:rPr>
        <w:t xml:space="preserve">Artikel </w:t>
      </w:r>
      <w:r w:rsidR="002C1412" w:rsidRPr="00270D68">
        <w:rPr>
          <w:rFonts w:asciiTheme="majorHAnsi" w:hAnsiTheme="majorHAnsi" w:cstheme="majorHAnsi"/>
          <w:b/>
          <w:iCs/>
          <w:sz w:val="24"/>
          <w:szCs w:val="24"/>
          <w:highlight w:val="green"/>
        </w:rPr>
        <w:t>23</w:t>
      </w:r>
      <w:r w:rsidRPr="00270D68">
        <w:rPr>
          <w:rFonts w:asciiTheme="majorHAnsi" w:hAnsiTheme="majorHAnsi" w:cstheme="majorHAnsi"/>
          <w:b/>
          <w:iCs/>
          <w:sz w:val="24"/>
          <w:szCs w:val="24"/>
          <w:highlight w:val="green"/>
        </w:rPr>
        <w:t>. Specifieke voorwaarden werkplekaanpassingen</w:t>
      </w:r>
      <w:r w:rsidRPr="002C1412">
        <w:rPr>
          <w:rFonts w:asciiTheme="majorHAnsi" w:hAnsiTheme="majorHAnsi" w:cstheme="majorHAnsi"/>
          <w:b/>
          <w:iCs/>
          <w:sz w:val="24"/>
          <w:szCs w:val="24"/>
        </w:rPr>
        <w:t xml:space="preserve"> </w:t>
      </w:r>
    </w:p>
    <w:p w:rsidR="00A571D1" w:rsidRPr="002C1412" w:rsidRDefault="00A571D1" w:rsidP="00A571D1">
      <w:pPr>
        <w:widowControl w:val="0"/>
        <w:tabs>
          <w:tab w:val="left" w:pos="6804"/>
        </w:tabs>
        <w:snapToGrid w:val="0"/>
        <w:divId w:val="1357150907"/>
        <w:rPr>
          <w:rFonts w:asciiTheme="majorHAnsi" w:hAnsiTheme="majorHAnsi" w:cstheme="majorHAnsi"/>
          <w:sz w:val="24"/>
        </w:rPr>
      </w:pPr>
      <w:r w:rsidRPr="002C1412">
        <w:rPr>
          <w:rFonts w:asciiTheme="majorHAnsi" w:hAnsiTheme="majorHAnsi" w:cstheme="majorHAnsi"/>
          <w:bCs/>
          <w:iCs/>
          <w:sz w:val="24"/>
        </w:rPr>
        <w:t>In artikel 8a, tweede lid, onder f, onderdeel 3, van de Participatiewet wordt uitsluitend gesproken van meeneembare voorzieningen. In sommige gevallen zijn er andere voorzieningen nodig op de werkplek om ervoor te zorgen dat de persoon hier kan werken. Hierbij kan gedacht worden aan een aangepast toilet, een entree met automatische deuropener of een traplift. Dit artikel regelt de mogelijkheid om ook in deze behoefte te voorzien door het toekennen van een werkplekaanpassing. Daarmee wordt aansluiting gezocht bij de wetsgeschiedenis, waarin wel wordt gesproken van werkplekaanpassingen in plaats van meeneembare voorzieningen (Kamerstukken II 2019/20, 35 394, nr. 3, p. 20).</w:t>
      </w:r>
      <w:r w:rsidRPr="002C1412">
        <w:rPr>
          <w:rFonts w:asciiTheme="majorHAnsi" w:hAnsiTheme="majorHAnsi" w:cstheme="majorHAnsi"/>
          <w:bCs/>
          <w:sz w:val="24"/>
        </w:rPr>
        <w:t>]</w:t>
      </w:r>
    </w:p>
    <w:p w:rsidR="00A571D1" w:rsidRDefault="00A571D1" w:rsidP="00A571D1">
      <w:pPr>
        <w:pStyle w:val="Kop3"/>
        <w:divId w:val="1357150907"/>
        <w:rPr>
          <w:rFonts w:asciiTheme="majorHAnsi" w:eastAsia="Times New Roman" w:hAnsiTheme="majorHAnsi" w:cstheme="majorHAnsi"/>
          <w:sz w:val="24"/>
          <w:szCs w:val="24"/>
        </w:rPr>
      </w:pPr>
    </w:p>
    <w:p w:rsidR="006B5581" w:rsidRDefault="006B5581" w:rsidP="00A571D1">
      <w:pPr>
        <w:pStyle w:val="Kop3"/>
        <w:divId w:val="1357150907"/>
        <w:rPr>
          <w:rFonts w:asciiTheme="majorHAnsi" w:eastAsia="Times New Roman" w:hAnsiTheme="majorHAnsi" w:cstheme="majorHAnsi"/>
          <w:sz w:val="24"/>
          <w:szCs w:val="24"/>
        </w:rPr>
      </w:pPr>
    </w:p>
    <w:p w:rsidR="00A571D1" w:rsidRPr="008133EF" w:rsidRDefault="00A571D1" w:rsidP="00A571D1">
      <w:pPr>
        <w:pStyle w:val="Kop3"/>
        <w:divId w:val="1357150907"/>
        <w:rPr>
          <w:rFonts w:asciiTheme="majorHAnsi" w:hAnsiTheme="majorHAnsi" w:cstheme="majorHAnsi"/>
          <w:sz w:val="24"/>
          <w:szCs w:val="24"/>
        </w:rPr>
      </w:pPr>
      <w:r w:rsidRPr="00270D68">
        <w:rPr>
          <w:rFonts w:asciiTheme="majorHAnsi" w:hAnsiTheme="majorHAnsi" w:cstheme="majorHAnsi"/>
          <w:sz w:val="24"/>
          <w:szCs w:val="24"/>
          <w:highlight w:val="green"/>
        </w:rPr>
        <w:t xml:space="preserve">Artikel </w:t>
      </w:r>
      <w:r w:rsidR="002C1412" w:rsidRPr="00270D68">
        <w:rPr>
          <w:rFonts w:asciiTheme="majorHAnsi" w:hAnsiTheme="majorHAnsi" w:cstheme="majorHAnsi"/>
          <w:sz w:val="24"/>
          <w:szCs w:val="24"/>
          <w:highlight w:val="green"/>
        </w:rPr>
        <w:t>24.</w:t>
      </w:r>
      <w:r w:rsidRPr="00270D68">
        <w:rPr>
          <w:rFonts w:asciiTheme="majorHAnsi" w:hAnsiTheme="majorHAnsi" w:cstheme="majorHAnsi"/>
          <w:sz w:val="24"/>
          <w:szCs w:val="24"/>
          <w:highlight w:val="green"/>
        </w:rPr>
        <w:t xml:space="preserve"> Intrekken oude </w:t>
      </w:r>
      <w:r w:rsidRPr="00270D68">
        <w:rPr>
          <w:rFonts w:asciiTheme="majorHAnsi" w:eastAsia="Times New Roman" w:hAnsiTheme="majorHAnsi" w:cstheme="majorHAnsi"/>
          <w:sz w:val="24"/>
          <w:szCs w:val="24"/>
          <w:highlight w:val="green"/>
        </w:rPr>
        <w:t xml:space="preserve">verordeningen </w:t>
      </w:r>
      <w:r w:rsidRPr="00270D68">
        <w:rPr>
          <w:rFonts w:asciiTheme="majorHAnsi" w:hAnsiTheme="majorHAnsi" w:cstheme="majorHAnsi"/>
          <w:sz w:val="24"/>
          <w:szCs w:val="24"/>
          <w:highlight w:val="green"/>
        </w:rPr>
        <w:t>en overgangsrecht</w:t>
      </w:r>
    </w:p>
    <w:p w:rsidR="00A571D1" w:rsidRPr="008133EF" w:rsidRDefault="00A571D1" w:rsidP="00A571D1">
      <w:pPr>
        <w:divId w:val="1357150907"/>
        <w:rPr>
          <w:rStyle w:val="Nadruk"/>
          <w:rFonts w:asciiTheme="majorHAnsi" w:hAnsiTheme="majorHAnsi" w:cstheme="majorHAnsi"/>
          <w:i w:val="0"/>
          <w:iCs w:val="0"/>
          <w:sz w:val="24"/>
        </w:rPr>
      </w:pPr>
      <w:r w:rsidRPr="008133EF">
        <w:rPr>
          <w:rStyle w:val="Nadruk"/>
          <w:rFonts w:asciiTheme="majorHAnsi" w:hAnsiTheme="majorHAnsi" w:cstheme="majorHAnsi"/>
          <w:i w:val="0"/>
          <w:iCs w:val="0"/>
          <w:sz w:val="24"/>
        </w:rPr>
        <w:t xml:space="preserve">In artikel </w:t>
      </w:r>
      <w:r w:rsidR="00F10D74">
        <w:rPr>
          <w:rStyle w:val="Nadruk"/>
          <w:rFonts w:asciiTheme="majorHAnsi" w:hAnsiTheme="majorHAnsi" w:cstheme="majorHAnsi"/>
          <w:i w:val="0"/>
          <w:iCs w:val="0"/>
          <w:sz w:val="24"/>
        </w:rPr>
        <w:t>24</w:t>
      </w:r>
      <w:r w:rsidRPr="008133EF">
        <w:rPr>
          <w:rStyle w:val="Nadruk"/>
          <w:rFonts w:asciiTheme="majorHAnsi" w:hAnsiTheme="majorHAnsi" w:cstheme="majorHAnsi"/>
          <w:i w:val="0"/>
          <w:iCs w:val="0"/>
          <w:sz w:val="24"/>
        </w:rPr>
        <w:t xml:space="preserve"> is het intrekken van de verordening loonkostensubsidie geregeld. Dit heeft te maken met het feit dat de grondslag voor deze verordening, in de vorm van artikel 6, tweede lid, van de Participatiewet, met de wet “Wijziging van de Participatiewet en enkele andere wetten in verband met het verbeteren van de regeling voor loonkostensubsidie en enkele andere wijzigingen (uitvoeren breed offensief)”, is komen te vervallen.</w:t>
      </w:r>
    </w:p>
    <w:p w:rsidR="00A571D1" w:rsidRPr="008133EF" w:rsidRDefault="00A571D1" w:rsidP="00A571D1">
      <w:pPr>
        <w:divId w:val="1357150907"/>
        <w:rPr>
          <w:rStyle w:val="Nadruk"/>
          <w:rFonts w:asciiTheme="majorHAnsi" w:hAnsiTheme="majorHAnsi" w:cstheme="majorHAnsi"/>
          <w:i w:val="0"/>
          <w:iCs w:val="0"/>
          <w:sz w:val="24"/>
        </w:rPr>
      </w:pPr>
    </w:p>
    <w:p w:rsidR="00A571D1" w:rsidRPr="008133EF" w:rsidRDefault="00A571D1" w:rsidP="00A571D1">
      <w:pPr>
        <w:divId w:val="1357150907"/>
        <w:rPr>
          <w:rStyle w:val="Nadruk"/>
          <w:rFonts w:asciiTheme="majorHAnsi" w:hAnsiTheme="majorHAnsi" w:cstheme="majorHAnsi"/>
          <w:i w:val="0"/>
          <w:iCs w:val="0"/>
          <w:sz w:val="24"/>
        </w:rPr>
      </w:pPr>
      <w:r w:rsidRPr="008133EF">
        <w:rPr>
          <w:rStyle w:val="Nadruk"/>
          <w:rFonts w:asciiTheme="majorHAnsi" w:hAnsiTheme="majorHAnsi" w:cstheme="majorHAnsi"/>
          <w:i w:val="0"/>
          <w:iCs w:val="0"/>
          <w:sz w:val="24"/>
        </w:rPr>
        <w:t>Het intrekken van de oude re-integratieverordening is eveneens in dit artikel geregeld.</w:t>
      </w:r>
    </w:p>
    <w:p w:rsidR="00A571D1" w:rsidRPr="008133EF" w:rsidRDefault="00A571D1" w:rsidP="00A571D1">
      <w:pPr>
        <w:divId w:val="1357150907"/>
        <w:rPr>
          <w:rStyle w:val="Nadruk"/>
          <w:rFonts w:asciiTheme="majorHAnsi" w:hAnsiTheme="majorHAnsi" w:cstheme="majorHAnsi"/>
          <w:i w:val="0"/>
          <w:iCs w:val="0"/>
          <w:sz w:val="24"/>
        </w:rPr>
      </w:pPr>
    </w:p>
    <w:p w:rsidR="00A571D1" w:rsidRPr="008133EF" w:rsidRDefault="00A571D1" w:rsidP="00A571D1">
      <w:pPr>
        <w:divId w:val="1357150907"/>
        <w:rPr>
          <w:rFonts w:asciiTheme="majorHAnsi" w:hAnsiTheme="majorHAnsi" w:cstheme="majorHAnsi"/>
          <w:i/>
          <w:sz w:val="24"/>
        </w:rPr>
      </w:pPr>
      <w:r w:rsidRPr="008133EF">
        <w:rPr>
          <w:rStyle w:val="Nadruk"/>
          <w:rFonts w:asciiTheme="majorHAnsi" w:hAnsiTheme="majorHAnsi" w:cstheme="majorHAnsi"/>
          <w:i w:val="0"/>
          <w:iCs w:val="0"/>
          <w:sz w:val="24"/>
        </w:rPr>
        <w:t xml:space="preserve">Ook is in artikel </w:t>
      </w:r>
      <w:r w:rsidR="00F10D74">
        <w:rPr>
          <w:rStyle w:val="Nadruk"/>
          <w:rFonts w:asciiTheme="majorHAnsi" w:hAnsiTheme="majorHAnsi" w:cstheme="majorHAnsi"/>
          <w:i w:val="0"/>
          <w:iCs w:val="0"/>
          <w:sz w:val="24"/>
        </w:rPr>
        <w:t>24</w:t>
      </w:r>
      <w:r w:rsidRPr="008133EF">
        <w:rPr>
          <w:rStyle w:val="Nadruk"/>
          <w:rFonts w:asciiTheme="majorHAnsi" w:hAnsiTheme="majorHAnsi" w:cstheme="majorHAnsi"/>
          <w:i w:val="0"/>
          <w:sz w:val="24"/>
        </w:rPr>
        <w:t xml:space="preserve"> het overgangsrecht neergelegd. Het kan voorkomen dat personen een voorziening toegekend hebben gekregen op grond van de oude re-integratieverordening, die niet meer voldoet aan de voorwaarden uit deze verordening. Hierbij kan worden gedacht aan de situatie waarin de oude re-integratieverordening voorzieningen bevat die na inwerkingtreding van deze verordening niet meer worden verstrekt. Ook is het denkbaar dat een persoon op grond van de oude re-integratieverordening wel in aanmerking zou komen voor een voorziening, maar door inwerkingtreding van deze verordening niet meer. De toegekende voorziening zou dan op grond van artikel 3, tweede lid moeten worden beëindigd. Om dit te voorkomen is in artikel </w:t>
      </w:r>
      <w:r w:rsidR="00F10D74">
        <w:rPr>
          <w:rStyle w:val="Nadruk"/>
          <w:rFonts w:asciiTheme="majorHAnsi" w:hAnsiTheme="majorHAnsi" w:cstheme="majorHAnsi"/>
          <w:i w:val="0"/>
          <w:sz w:val="24"/>
        </w:rPr>
        <w:t>24</w:t>
      </w:r>
      <w:r w:rsidRPr="008133EF">
        <w:rPr>
          <w:rStyle w:val="Nadruk"/>
          <w:rFonts w:asciiTheme="majorHAnsi" w:hAnsiTheme="majorHAnsi" w:cstheme="majorHAnsi"/>
          <w:i w:val="0"/>
          <w:sz w:val="24"/>
        </w:rPr>
        <w:t xml:space="preserve">, tweede lid, geregeld dat dergelijke voorzieningen worden behouden voor ten hoogste de duur van </w:t>
      </w:r>
      <w:r w:rsidR="00F10D74" w:rsidRPr="00F10D74">
        <w:rPr>
          <w:rStyle w:val="Nadruk"/>
          <w:rFonts w:asciiTheme="majorHAnsi" w:hAnsiTheme="majorHAnsi" w:cstheme="majorHAnsi"/>
          <w:i w:val="0"/>
          <w:sz w:val="24"/>
        </w:rPr>
        <w:t>12 maanden</w:t>
      </w:r>
      <w:r w:rsidR="00F10D74">
        <w:rPr>
          <w:rStyle w:val="Nadruk"/>
          <w:rFonts w:asciiTheme="majorHAnsi" w:hAnsiTheme="majorHAnsi" w:cstheme="majorHAnsi"/>
          <w:i w:val="0"/>
          <w:sz w:val="24"/>
        </w:rPr>
        <w:t xml:space="preserve"> o</w:t>
      </w:r>
      <w:r w:rsidRPr="008133EF">
        <w:rPr>
          <w:rStyle w:val="Nadruk"/>
          <w:rFonts w:asciiTheme="majorHAnsi" w:hAnsiTheme="majorHAnsi" w:cstheme="majorHAnsi"/>
          <w:i w:val="0"/>
          <w:sz w:val="24"/>
        </w:rPr>
        <w:t>f - als dit eerder is - voor de duur dat deze is verstrekt. Dit uiteraard voor zover wordt voldaan aan de voorwaarden uit de [</w:t>
      </w:r>
      <w:r w:rsidRPr="008133EF">
        <w:rPr>
          <w:rStyle w:val="Zwaar"/>
          <w:rFonts w:asciiTheme="majorHAnsi" w:hAnsiTheme="majorHAnsi" w:cstheme="majorHAnsi"/>
          <w:i/>
          <w:sz w:val="24"/>
        </w:rPr>
        <w:t>citeertitel ‘oude’ re-integratieverordening</w:t>
      </w:r>
      <w:r w:rsidRPr="008133EF">
        <w:rPr>
          <w:rStyle w:val="Nadruk"/>
          <w:rFonts w:asciiTheme="majorHAnsi" w:hAnsiTheme="majorHAnsi" w:cstheme="majorHAnsi"/>
          <w:i w:val="0"/>
          <w:sz w:val="24"/>
        </w:rPr>
        <w:t xml:space="preserve">]. Wordt niet meer aan die voorwaarden voldaan, dan moet de voorziening worden beëindigd, bijvoorbeeld als een belanghebbende geen aanspraak meer heeft op ondersteuning bij de arbeidsinschakeling. De periode </w:t>
      </w:r>
      <w:r w:rsidRPr="00F10D74">
        <w:rPr>
          <w:rStyle w:val="Nadruk"/>
          <w:rFonts w:asciiTheme="majorHAnsi" w:hAnsiTheme="majorHAnsi" w:cstheme="majorHAnsi"/>
          <w:i w:val="0"/>
          <w:sz w:val="24"/>
        </w:rPr>
        <w:t xml:space="preserve">van </w:t>
      </w:r>
      <w:r w:rsidR="00F10D74" w:rsidRPr="00F10D74">
        <w:rPr>
          <w:rStyle w:val="Nadruk"/>
          <w:rFonts w:asciiTheme="majorHAnsi" w:hAnsiTheme="majorHAnsi" w:cstheme="majorHAnsi"/>
          <w:i w:val="0"/>
          <w:sz w:val="24"/>
        </w:rPr>
        <w:t>12 maanden</w:t>
      </w:r>
      <w:r w:rsidR="00F10D74">
        <w:rPr>
          <w:rStyle w:val="Nadruk"/>
          <w:rFonts w:asciiTheme="majorHAnsi" w:hAnsiTheme="majorHAnsi" w:cstheme="majorHAnsi"/>
          <w:i w:val="0"/>
          <w:sz w:val="24"/>
        </w:rPr>
        <w:t xml:space="preserve"> </w:t>
      </w:r>
      <w:r w:rsidRPr="008133EF">
        <w:rPr>
          <w:rStyle w:val="Nadruk"/>
          <w:rFonts w:asciiTheme="majorHAnsi" w:hAnsiTheme="majorHAnsi" w:cstheme="majorHAnsi"/>
          <w:i w:val="0"/>
          <w:sz w:val="24"/>
        </w:rPr>
        <w:t>begint te lopen vanaf het moment van inwerkingtreding van deze verordening.</w:t>
      </w:r>
    </w:p>
    <w:p w:rsidR="00A571D1" w:rsidRPr="008133EF" w:rsidRDefault="00A571D1" w:rsidP="00A571D1">
      <w:pPr>
        <w:divId w:val="1357150907"/>
        <w:rPr>
          <w:rStyle w:val="Nadruk"/>
          <w:rFonts w:asciiTheme="majorHAnsi" w:hAnsiTheme="majorHAnsi" w:cstheme="majorHAnsi"/>
          <w:i w:val="0"/>
          <w:sz w:val="24"/>
        </w:rPr>
      </w:pPr>
    </w:p>
    <w:p w:rsidR="00A571D1" w:rsidRPr="008133EF" w:rsidRDefault="00A571D1" w:rsidP="00A571D1">
      <w:pPr>
        <w:divId w:val="1357150907"/>
        <w:rPr>
          <w:rFonts w:asciiTheme="majorHAnsi" w:hAnsiTheme="majorHAnsi" w:cstheme="majorHAnsi"/>
          <w:sz w:val="24"/>
        </w:rPr>
      </w:pPr>
      <w:r w:rsidRPr="008133EF">
        <w:rPr>
          <w:rStyle w:val="Nadruk"/>
          <w:rFonts w:asciiTheme="majorHAnsi" w:hAnsiTheme="majorHAnsi" w:cstheme="majorHAnsi"/>
          <w:sz w:val="24"/>
        </w:rPr>
        <w:t>Voortzetten toegekende voorzieningen</w:t>
      </w:r>
    </w:p>
    <w:p w:rsidR="00A571D1" w:rsidRPr="008133EF" w:rsidRDefault="00A571D1" w:rsidP="00A571D1">
      <w:pPr>
        <w:divId w:val="1357150907"/>
        <w:rPr>
          <w:rFonts w:asciiTheme="majorHAnsi" w:hAnsiTheme="majorHAnsi" w:cstheme="majorHAnsi"/>
          <w:i/>
          <w:sz w:val="24"/>
        </w:rPr>
      </w:pPr>
      <w:r w:rsidRPr="008133EF">
        <w:rPr>
          <w:rStyle w:val="Nadruk"/>
          <w:rFonts w:asciiTheme="majorHAnsi" w:hAnsiTheme="majorHAnsi" w:cstheme="majorHAnsi"/>
          <w:i w:val="0"/>
          <w:sz w:val="24"/>
        </w:rPr>
        <w:t>Toegekende voorzieningen op grond van de [</w:t>
      </w:r>
      <w:r w:rsidRPr="008133EF">
        <w:rPr>
          <w:rStyle w:val="Zwaar"/>
          <w:rFonts w:asciiTheme="majorHAnsi" w:hAnsiTheme="majorHAnsi" w:cstheme="majorHAnsi"/>
          <w:i/>
          <w:sz w:val="24"/>
        </w:rPr>
        <w:t>citeertitel ‘oude’ re-integratieverordening</w:t>
      </w:r>
      <w:r w:rsidRPr="008133EF">
        <w:rPr>
          <w:rStyle w:val="Nadruk"/>
          <w:rFonts w:asciiTheme="majorHAnsi" w:hAnsiTheme="majorHAnsi" w:cstheme="majorHAnsi"/>
          <w:i w:val="0"/>
          <w:sz w:val="24"/>
        </w:rPr>
        <w:t>] worden dus in beginsel behouden tot</w:t>
      </w:r>
      <w:r w:rsidR="005A14C7">
        <w:rPr>
          <w:rStyle w:val="Nadruk"/>
          <w:rFonts w:asciiTheme="majorHAnsi" w:hAnsiTheme="majorHAnsi" w:cstheme="majorHAnsi"/>
          <w:i w:val="0"/>
          <w:sz w:val="24"/>
        </w:rPr>
        <w:t xml:space="preserve"> 12 maanden </w:t>
      </w:r>
      <w:r w:rsidRPr="008133EF">
        <w:rPr>
          <w:rStyle w:val="Nadruk"/>
          <w:rFonts w:asciiTheme="majorHAnsi" w:hAnsiTheme="majorHAnsi" w:cstheme="majorHAnsi"/>
          <w:i w:val="0"/>
          <w:sz w:val="24"/>
        </w:rPr>
        <w:t xml:space="preserve">na inwerkingtreding van deze verordening. Na afloop van die periode kan het college besluiten of een voorziening wordt voortgezet (artikel 15, </w:t>
      </w:r>
      <w:r w:rsidRPr="008133EF">
        <w:rPr>
          <w:rStyle w:val="Nadruk"/>
          <w:rFonts w:asciiTheme="majorHAnsi" w:hAnsiTheme="majorHAnsi" w:cstheme="majorHAnsi"/>
          <w:i w:val="0"/>
          <w:iCs w:val="0"/>
          <w:sz w:val="24"/>
        </w:rPr>
        <w:t>vierde</w:t>
      </w:r>
      <w:r w:rsidRPr="008133EF">
        <w:rPr>
          <w:rStyle w:val="Nadruk"/>
          <w:rFonts w:asciiTheme="majorHAnsi" w:hAnsiTheme="majorHAnsi" w:cstheme="majorHAnsi"/>
          <w:i w:val="0"/>
          <w:sz w:val="24"/>
        </w:rPr>
        <w:t xml:space="preserve"> lid). Hierbij kan het college rekening houden met al gesloten overeenkomsten. Voortzetting van een voorziening ligt bijvoorbeeld voor de hand als het college is gehouden de kosten van een dergelijke voorziening te voldoen, ongeacht of een persoon nog gebruik maakt van de voorziening. Lopende re-integratievoorzieningen kunnen in beginsel ná inwerkingtreding van deze verordening worden afgerond conform de overeenkomst.</w:t>
      </w:r>
    </w:p>
    <w:p w:rsidR="00A571D1" w:rsidRPr="008133EF" w:rsidRDefault="00A571D1" w:rsidP="00A571D1">
      <w:pPr>
        <w:divId w:val="1357150907"/>
        <w:rPr>
          <w:rStyle w:val="Nadruk"/>
          <w:rFonts w:asciiTheme="majorHAnsi" w:hAnsiTheme="majorHAnsi" w:cstheme="majorHAnsi"/>
          <w:i w:val="0"/>
          <w:sz w:val="24"/>
        </w:rPr>
      </w:pPr>
    </w:p>
    <w:p w:rsidR="00A571D1" w:rsidRPr="008133EF" w:rsidRDefault="00A571D1" w:rsidP="00A571D1">
      <w:pPr>
        <w:divId w:val="1357150907"/>
        <w:rPr>
          <w:rFonts w:asciiTheme="majorHAnsi" w:hAnsiTheme="majorHAnsi" w:cstheme="majorHAnsi"/>
          <w:sz w:val="24"/>
        </w:rPr>
      </w:pPr>
      <w:r w:rsidRPr="008133EF">
        <w:rPr>
          <w:rStyle w:val="Nadruk"/>
          <w:rFonts w:asciiTheme="majorHAnsi" w:hAnsiTheme="majorHAnsi" w:cstheme="majorHAnsi"/>
          <w:sz w:val="24"/>
        </w:rPr>
        <w:t>Voortzetting is niet mogelijk</w:t>
      </w:r>
    </w:p>
    <w:p w:rsidR="005A14C7" w:rsidRDefault="00A571D1" w:rsidP="00A571D1">
      <w:pPr>
        <w:divId w:val="1357150907"/>
        <w:rPr>
          <w:rStyle w:val="Nadruk"/>
          <w:rFonts w:asciiTheme="majorHAnsi" w:hAnsiTheme="majorHAnsi" w:cstheme="majorHAnsi"/>
          <w:i w:val="0"/>
          <w:sz w:val="24"/>
        </w:rPr>
      </w:pPr>
      <w:r w:rsidRPr="008133EF">
        <w:rPr>
          <w:rStyle w:val="Nadruk"/>
          <w:rFonts w:asciiTheme="majorHAnsi" w:hAnsiTheme="majorHAnsi" w:cstheme="majorHAnsi"/>
          <w:i w:val="0"/>
          <w:sz w:val="24"/>
        </w:rPr>
        <w:t xml:space="preserve">Voortzetting van een toegekende voorziening na </w:t>
      </w:r>
      <w:r w:rsidR="005A14C7">
        <w:rPr>
          <w:rStyle w:val="Nadruk"/>
          <w:rFonts w:asciiTheme="majorHAnsi" w:hAnsiTheme="majorHAnsi" w:cstheme="majorHAnsi"/>
          <w:i w:val="0"/>
          <w:sz w:val="24"/>
        </w:rPr>
        <w:t xml:space="preserve">12 maanden </w:t>
      </w:r>
      <w:r w:rsidRPr="008133EF">
        <w:rPr>
          <w:rStyle w:val="Nadruk"/>
          <w:rFonts w:asciiTheme="majorHAnsi" w:hAnsiTheme="majorHAnsi" w:cstheme="majorHAnsi"/>
          <w:i w:val="0"/>
          <w:sz w:val="24"/>
        </w:rPr>
        <w:t>is niet mogelijk als de voorziening binnen die periode is beëindigd wegens het niet meer voldoen aan de voorwaarden voor die voorziening op grond van de [</w:t>
      </w:r>
      <w:r w:rsidRPr="008133EF">
        <w:rPr>
          <w:rStyle w:val="Zwaar"/>
          <w:rFonts w:asciiTheme="majorHAnsi" w:hAnsiTheme="majorHAnsi" w:cstheme="majorHAnsi"/>
          <w:i/>
          <w:sz w:val="24"/>
        </w:rPr>
        <w:t>citeertitel ‘oude’ re-integratieverordening</w:t>
      </w:r>
      <w:r w:rsidRPr="008133EF">
        <w:rPr>
          <w:rStyle w:val="Nadruk"/>
          <w:rFonts w:asciiTheme="majorHAnsi" w:hAnsiTheme="majorHAnsi" w:cstheme="majorHAnsi"/>
          <w:i w:val="0"/>
          <w:sz w:val="24"/>
        </w:rPr>
        <w:t xml:space="preserve">] of als de voorziening is toegekend voor een kortere duur dan </w:t>
      </w:r>
    </w:p>
    <w:p w:rsidR="00A571D1" w:rsidRPr="008133EF" w:rsidRDefault="005A14C7" w:rsidP="00A571D1">
      <w:pPr>
        <w:divId w:val="1357150907"/>
        <w:rPr>
          <w:rFonts w:asciiTheme="majorHAnsi" w:hAnsiTheme="majorHAnsi" w:cstheme="majorHAnsi"/>
          <w:i/>
          <w:sz w:val="24"/>
        </w:rPr>
      </w:pPr>
      <w:r>
        <w:rPr>
          <w:rStyle w:val="Nadruk"/>
          <w:rFonts w:asciiTheme="majorHAnsi" w:hAnsiTheme="majorHAnsi" w:cstheme="majorHAnsi"/>
          <w:i w:val="0"/>
          <w:sz w:val="24"/>
        </w:rPr>
        <w:t>12 maanden</w:t>
      </w:r>
      <w:r w:rsidR="00A571D1" w:rsidRPr="008133EF">
        <w:rPr>
          <w:rStyle w:val="Nadruk"/>
          <w:rFonts w:asciiTheme="majorHAnsi" w:hAnsiTheme="majorHAnsi" w:cstheme="majorHAnsi"/>
          <w:i w:val="0"/>
          <w:sz w:val="24"/>
        </w:rPr>
        <w:t xml:space="preserve"> na inwerkingtreding van de verordening. Een voorziening dient immers niet langer te worden voortgezet dan de duur van de oorspronkelijke toekenning.</w:t>
      </w:r>
    </w:p>
    <w:p w:rsidR="00A9058F" w:rsidRPr="008133EF" w:rsidRDefault="00A571D1" w:rsidP="00CA46EA">
      <w:pPr>
        <w:divId w:val="1357150907"/>
        <w:rPr>
          <w:rFonts w:asciiTheme="majorHAnsi" w:hAnsiTheme="majorHAnsi" w:cstheme="majorHAnsi"/>
          <w:sz w:val="24"/>
        </w:rPr>
      </w:pPr>
      <w:r w:rsidRPr="008133EF">
        <w:rPr>
          <w:rStyle w:val="Nadruk"/>
          <w:rFonts w:asciiTheme="majorHAnsi" w:hAnsiTheme="majorHAnsi" w:cstheme="majorHAnsi"/>
          <w:i w:val="0"/>
          <w:sz w:val="24"/>
        </w:rPr>
        <w:t>Ten aanzien van die voorziening blijft de [</w:t>
      </w:r>
      <w:r w:rsidRPr="008133EF">
        <w:rPr>
          <w:rStyle w:val="Zwaar"/>
          <w:rFonts w:asciiTheme="majorHAnsi" w:hAnsiTheme="majorHAnsi" w:cstheme="majorHAnsi"/>
          <w:i/>
          <w:sz w:val="24"/>
        </w:rPr>
        <w:t>citeertitel ‘oude’ re-integratieverordening</w:t>
      </w:r>
      <w:r w:rsidRPr="008133EF">
        <w:rPr>
          <w:rStyle w:val="Nadruk"/>
          <w:rFonts w:asciiTheme="majorHAnsi" w:hAnsiTheme="majorHAnsi" w:cstheme="majorHAnsi"/>
          <w:i w:val="0"/>
          <w:sz w:val="24"/>
        </w:rPr>
        <w:t xml:space="preserve">] van toepassing (artikel 15, </w:t>
      </w:r>
      <w:r w:rsidRPr="008133EF">
        <w:rPr>
          <w:rStyle w:val="Nadruk"/>
          <w:rFonts w:asciiTheme="majorHAnsi" w:hAnsiTheme="majorHAnsi" w:cstheme="majorHAnsi"/>
          <w:i w:val="0"/>
          <w:iCs w:val="0"/>
          <w:sz w:val="24"/>
        </w:rPr>
        <w:t>vijfde lid).</w:t>
      </w:r>
    </w:p>
    <w:sectPr w:rsidR="00A9058F" w:rsidRPr="008133E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2C0" w:rsidRDefault="00ED22C0">
      <w:r>
        <w:separator/>
      </w:r>
    </w:p>
  </w:endnote>
  <w:endnote w:type="continuationSeparator" w:id="0">
    <w:p w:rsidR="00ED22C0" w:rsidRDefault="00ED22C0">
      <w:r>
        <w:continuationSeparator/>
      </w:r>
    </w:p>
  </w:endnote>
  <w:endnote w:type="continuationNotice" w:id="1">
    <w:p w:rsidR="00ED22C0" w:rsidRDefault="00ED2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542473"/>
      <w:docPartObj>
        <w:docPartGallery w:val="Page Numbers (Bottom of Page)"/>
        <w:docPartUnique/>
      </w:docPartObj>
    </w:sdtPr>
    <w:sdtEndPr/>
    <w:sdtContent>
      <w:p w:rsidR="00ED22C0" w:rsidRDefault="00ED22C0">
        <w:pPr>
          <w:pStyle w:val="Voettekst"/>
          <w:jc w:val="center"/>
        </w:pPr>
        <w:r>
          <w:fldChar w:fldCharType="begin"/>
        </w:r>
        <w:r>
          <w:instrText>PAGE   \* MERGEFORMAT</w:instrText>
        </w:r>
        <w:r>
          <w:fldChar w:fldCharType="separate"/>
        </w:r>
        <w:r w:rsidR="006750E9">
          <w:rPr>
            <w:noProof/>
          </w:rPr>
          <w:t>1</w:t>
        </w:r>
        <w:r>
          <w:fldChar w:fldCharType="end"/>
        </w:r>
      </w:p>
    </w:sdtContent>
  </w:sdt>
  <w:p w:rsidR="00ED22C0" w:rsidRDefault="00ED22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2C0" w:rsidRDefault="00ED22C0">
      <w:r>
        <w:separator/>
      </w:r>
    </w:p>
  </w:footnote>
  <w:footnote w:type="continuationSeparator" w:id="0">
    <w:p w:rsidR="00ED22C0" w:rsidRDefault="00ED22C0">
      <w:r>
        <w:continuationSeparator/>
      </w:r>
    </w:p>
  </w:footnote>
  <w:footnote w:type="continuationNotice" w:id="1">
    <w:p w:rsidR="00ED22C0" w:rsidRDefault="00ED22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ED22C0" w:rsidTr="7BEB1B41">
      <w:trPr>
        <w:trHeight w:val="300"/>
      </w:trPr>
      <w:tc>
        <w:tcPr>
          <w:tcW w:w="3020" w:type="dxa"/>
        </w:tcPr>
        <w:p w:rsidR="00ED22C0" w:rsidRDefault="00ED22C0" w:rsidP="7BEB1B41">
          <w:pPr>
            <w:pStyle w:val="Koptekst"/>
            <w:ind w:left="-115"/>
          </w:pPr>
        </w:p>
      </w:tc>
      <w:tc>
        <w:tcPr>
          <w:tcW w:w="3020" w:type="dxa"/>
        </w:tcPr>
        <w:p w:rsidR="00ED22C0" w:rsidRDefault="00ED22C0" w:rsidP="7BEB1B41">
          <w:pPr>
            <w:pStyle w:val="Koptekst"/>
            <w:jc w:val="center"/>
          </w:pPr>
        </w:p>
      </w:tc>
      <w:tc>
        <w:tcPr>
          <w:tcW w:w="3020" w:type="dxa"/>
        </w:tcPr>
        <w:p w:rsidR="00ED22C0" w:rsidRDefault="00ED22C0" w:rsidP="7BEB1B41">
          <w:pPr>
            <w:pStyle w:val="Koptekst"/>
            <w:ind w:right="-115"/>
            <w:jc w:val="right"/>
          </w:pPr>
        </w:p>
      </w:tc>
    </w:tr>
  </w:tbl>
  <w:p w:rsidR="00ED22C0" w:rsidRPr="003B0EF9" w:rsidRDefault="006750E9" w:rsidP="00D76A6E">
    <w:pPr>
      <w:pStyle w:val="Koptekst"/>
      <w:rPr>
        <w:b/>
        <w:sz w:val="24"/>
      </w:rPr>
    </w:pPr>
    <w:r>
      <w:rPr>
        <w:b/>
        <w:sz w:val="24"/>
      </w:rPr>
      <w:t>A</w:t>
    </w:r>
    <w:r w:rsidR="00D76A6E" w:rsidRPr="00D76A6E">
      <w:rPr>
        <w:b/>
        <w:sz w:val="24"/>
      </w:rPr>
      <w:t>B20230</w:t>
    </w:r>
    <w:r>
      <w:rPr>
        <w:b/>
        <w:sz w:val="24"/>
      </w:rPr>
      <w:t>713</w:t>
    </w:r>
    <w:r w:rsidR="00D76A6E" w:rsidRPr="00D76A6E">
      <w:rPr>
        <w:b/>
        <w:sz w:val="24"/>
      </w:rPr>
      <w:t xml:space="preserve"> </w:t>
    </w:r>
    <w:r>
      <w:rPr>
        <w:b/>
        <w:sz w:val="24"/>
      </w:rPr>
      <w:t>-</w:t>
    </w:r>
    <w:r w:rsidR="00D76A6E" w:rsidRPr="00D76A6E">
      <w:rPr>
        <w:b/>
        <w:sz w:val="24"/>
      </w:rPr>
      <w:t xml:space="preserve"> 3</w:t>
    </w:r>
    <w:r>
      <w:rPr>
        <w:b/>
        <w:sz w:val="24"/>
      </w:rPr>
      <w:t>c</w:t>
    </w:r>
    <w:r w:rsidR="00D76A6E" w:rsidRPr="00D76A6E">
      <w:rPr>
        <w:b/>
        <w:sz w:val="24"/>
      </w:rPr>
      <w:t xml:space="preserve"> </w:t>
    </w:r>
    <w:r>
      <w:rPr>
        <w:b/>
        <w:sz w:val="24"/>
      </w:rPr>
      <w:t xml:space="preserve">3 </w:t>
    </w:r>
    <w:r w:rsidR="00D76A6E">
      <w:rPr>
        <w:b/>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A66"/>
    <w:multiLevelType w:val="hybridMultilevel"/>
    <w:tmpl w:val="4A0AB90E"/>
    <w:lvl w:ilvl="0" w:tplc="DD2ECD0E">
      <w:numFmt w:val="bullet"/>
      <w:lvlText w:val="-"/>
      <w:lvlJc w:val="left"/>
      <w:pPr>
        <w:ind w:left="1068" w:hanging="360"/>
      </w:pPr>
      <w:rPr>
        <w:rFonts w:ascii="Calibri Light" w:eastAsiaTheme="minorEastAsia" w:hAnsi="Calibri Light" w:cs="Calibri Light"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A174526"/>
    <w:multiLevelType w:val="hybridMultilevel"/>
    <w:tmpl w:val="FD983BE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0A9400A8"/>
    <w:multiLevelType w:val="hybridMultilevel"/>
    <w:tmpl w:val="946C9AA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CF2771"/>
    <w:multiLevelType w:val="hybridMultilevel"/>
    <w:tmpl w:val="49D4E0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640AE7"/>
    <w:multiLevelType w:val="hybridMultilevel"/>
    <w:tmpl w:val="D5B4064A"/>
    <w:lvl w:ilvl="0" w:tplc="34701682">
      <w:start w:val="7"/>
      <w:numFmt w:val="bullet"/>
      <w:lvlText w:val="-"/>
      <w:lvlJc w:val="left"/>
      <w:pPr>
        <w:ind w:left="720" w:hanging="360"/>
      </w:pPr>
      <w:rPr>
        <w:rFonts w:ascii="Calibri Light" w:eastAsiaTheme="minorEastAsia"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6838A5"/>
    <w:multiLevelType w:val="hybridMultilevel"/>
    <w:tmpl w:val="30B29F4A"/>
    <w:lvl w:ilvl="0" w:tplc="AC48D0D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23286360"/>
    <w:multiLevelType w:val="hybridMultilevel"/>
    <w:tmpl w:val="D9BCC2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7C956F3"/>
    <w:multiLevelType w:val="hybridMultilevel"/>
    <w:tmpl w:val="F1003B2E"/>
    <w:lvl w:ilvl="0" w:tplc="776E2098">
      <w:start w:val="8"/>
      <w:numFmt w:val="bullet"/>
      <w:lvlText w:val="-"/>
      <w:lvlJc w:val="left"/>
      <w:pPr>
        <w:ind w:left="720" w:hanging="360"/>
      </w:pPr>
      <w:rPr>
        <w:rFonts w:ascii="Calibri Light" w:eastAsia="Times New Roman"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09490B"/>
    <w:multiLevelType w:val="hybridMultilevel"/>
    <w:tmpl w:val="F990CA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D4D22E0"/>
    <w:multiLevelType w:val="hybridMultilevel"/>
    <w:tmpl w:val="301E7B0E"/>
    <w:lvl w:ilvl="0" w:tplc="2C20420C">
      <w:start w:val="8"/>
      <w:numFmt w:val="bullet"/>
      <w:lvlText w:val=""/>
      <w:lvlJc w:val="left"/>
      <w:pPr>
        <w:ind w:left="1788" w:hanging="360"/>
      </w:pPr>
      <w:rPr>
        <w:rFonts w:ascii="Symbol" w:eastAsiaTheme="minorEastAsia" w:hAnsi="Symbol" w:cstheme="majorHAnsi"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0" w15:restartNumberingAfterBreak="0">
    <w:nsid w:val="6805493E"/>
    <w:multiLevelType w:val="hybridMultilevel"/>
    <w:tmpl w:val="81785B86"/>
    <w:lvl w:ilvl="0" w:tplc="B7C6B7F8">
      <w:start w:val="1"/>
      <w:numFmt w:val="lowerLetter"/>
      <w:lvlText w:val="%1."/>
      <w:lvlJc w:val="left"/>
      <w:pPr>
        <w:ind w:left="720" w:hanging="360"/>
      </w:pPr>
      <w:rPr>
        <w:rFonts w:hint="default"/>
        <w:b/>
        <w:color w:val="auto"/>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69692E75"/>
    <w:multiLevelType w:val="hybridMultilevel"/>
    <w:tmpl w:val="F490D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E447EA8"/>
    <w:multiLevelType w:val="hybridMultilevel"/>
    <w:tmpl w:val="58D8B832"/>
    <w:lvl w:ilvl="0" w:tplc="E250C95C">
      <w:start w:val="7"/>
      <w:numFmt w:val="bullet"/>
      <w:lvlText w:val="-"/>
      <w:lvlJc w:val="left"/>
      <w:pPr>
        <w:ind w:left="720" w:hanging="360"/>
      </w:pPr>
      <w:rPr>
        <w:rFonts w:ascii="Calibri Light" w:eastAsiaTheme="minorEastAsia"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3C29E6"/>
    <w:multiLevelType w:val="hybridMultilevel"/>
    <w:tmpl w:val="DA1040A0"/>
    <w:lvl w:ilvl="0" w:tplc="A892709E">
      <w:start w:val="1"/>
      <w:numFmt w:val="bullet"/>
      <w:lvlText w:val="-"/>
      <w:lvlJc w:val="left"/>
      <w:pPr>
        <w:ind w:left="1068" w:hanging="360"/>
      </w:pPr>
      <w:rPr>
        <w:rFonts w:ascii="Calibri Light" w:eastAsiaTheme="minorEastAsia" w:hAnsi="Calibri Light" w:cs="Calibri Light"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70292CA8"/>
    <w:multiLevelType w:val="hybridMultilevel"/>
    <w:tmpl w:val="315AB4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55F2075"/>
    <w:multiLevelType w:val="hybridMultilevel"/>
    <w:tmpl w:val="55365E1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80361F3"/>
    <w:multiLevelType w:val="hybridMultilevel"/>
    <w:tmpl w:val="8FA665FE"/>
    <w:lvl w:ilvl="0" w:tplc="6BEA7824">
      <w:start w:val="1"/>
      <w:numFmt w:val="bullet"/>
      <w:lvlText w:val=""/>
      <w:lvlJc w:val="left"/>
      <w:pPr>
        <w:ind w:left="720" w:hanging="360"/>
      </w:pPr>
      <w:rPr>
        <w:rFonts w:ascii="Symbol" w:eastAsiaTheme="minorEastAsia"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8CC03C6"/>
    <w:multiLevelType w:val="hybridMultilevel"/>
    <w:tmpl w:val="4320AFB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7"/>
  </w:num>
  <w:num w:numId="2">
    <w:abstractNumId w:val="13"/>
  </w:num>
  <w:num w:numId="3">
    <w:abstractNumId w:val="9"/>
  </w:num>
  <w:num w:numId="4">
    <w:abstractNumId w:val="0"/>
  </w:num>
  <w:num w:numId="5">
    <w:abstractNumId w:val="5"/>
  </w:num>
  <w:num w:numId="6">
    <w:abstractNumId w:val="14"/>
  </w:num>
  <w:num w:numId="7">
    <w:abstractNumId w:val="15"/>
  </w:num>
  <w:num w:numId="8">
    <w:abstractNumId w:val="3"/>
  </w:num>
  <w:num w:numId="9">
    <w:abstractNumId w:val="4"/>
  </w:num>
  <w:num w:numId="10">
    <w:abstractNumId w:val="12"/>
  </w:num>
  <w:num w:numId="11">
    <w:abstractNumId w:val="16"/>
  </w:num>
  <w:num w:numId="12">
    <w:abstractNumId w:val="2"/>
  </w:num>
  <w:num w:numId="13">
    <w:abstractNumId w:val="6"/>
  </w:num>
  <w:num w:numId="14">
    <w:abstractNumId w:val="8"/>
  </w:num>
  <w:num w:numId="15">
    <w:abstractNumId w:val="7"/>
  </w:num>
  <w:num w:numId="16">
    <w:abstractNumId w:val="10"/>
  </w:num>
  <w:num w:numId="17">
    <w:abstractNumId w:val="11"/>
  </w:num>
  <w:num w:numId="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24"/>
    <w:rsid w:val="000030EB"/>
    <w:rsid w:val="000046E4"/>
    <w:rsid w:val="000063FE"/>
    <w:rsid w:val="00006D73"/>
    <w:rsid w:val="00006D9D"/>
    <w:rsid w:val="00011208"/>
    <w:rsid w:val="0001390D"/>
    <w:rsid w:val="00014696"/>
    <w:rsid w:val="0001532D"/>
    <w:rsid w:val="000158BD"/>
    <w:rsid w:val="000162AD"/>
    <w:rsid w:val="00016C28"/>
    <w:rsid w:val="00020758"/>
    <w:rsid w:val="000207B6"/>
    <w:rsid w:val="000207DC"/>
    <w:rsid w:val="00020C62"/>
    <w:rsid w:val="00021BAF"/>
    <w:rsid w:val="00021D2F"/>
    <w:rsid w:val="0002644C"/>
    <w:rsid w:val="000317FA"/>
    <w:rsid w:val="00031B86"/>
    <w:rsid w:val="00034152"/>
    <w:rsid w:val="000369E2"/>
    <w:rsid w:val="000379DF"/>
    <w:rsid w:val="00040B58"/>
    <w:rsid w:val="000412B8"/>
    <w:rsid w:val="00043798"/>
    <w:rsid w:val="00043CAF"/>
    <w:rsid w:val="00044B90"/>
    <w:rsid w:val="00046846"/>
    <w:rsid w:val="00046873"/>
    <w:rsid w:val="00046EE8"/>
    <w:rsid w:val="00047E6E"/>
    <w:rsid w:val="00050914"/>
    <w:rsid w:val="00050BC1"/>
    <w:rsid w:val="00051005"/>
    <w:rsid w:val="00051CB1"/>
    <w:rsid w:val="000531FD"/>
    <w:rsid w:val="000539B2"/>
    <w:rsid w:val="00054035"/>
    <w:rsid w:val="00054541"/>
    <w:rsid w:val="00054A2E"/>
    <w:rsid w:val="00054EB1"/>
    <w:rsid w:val="0005713F"/>
    <w:rsid w:val="0005758F"/>
    <w:rsid w:val="00062B98"/>
    <w:rsid w:val="00063899"/>
    <w:rsid w:val="00063E95"/>
    <w:rsid w:val="000640E5"/>
    <w:rsid w:val="00066391"/>
    <w:rsid w:val="000668A2"/>
    <w:rsid w:val="00071B18"/>
    <w:rsid w:val="00072640"/>
    <w:rsid w:val="00074C8F"/>
    <w:rsid w:val="000750DF"/>
    <w:rsid w:val="00077161"/>
    <w:rsid w:val="00080853"/>
    <w:rsid w:val="00081E14"/>
    <w:rsid w:val="00082A0F"/>
    <w:rsid w:val="00082B5B"/>
    <w:rsid w:val="00083EC1"/>
    <w:rsid w:val="0008496E"/>
    <w:rsid w:val="000851C1"/>
    <w:rsid w:val="00085BA6"/>
    <w:rsid w:val="00086286"/>
    <w:rsid w:val="000865E0"/>
    <w:rsid w:val="000876E8"/>
    <w:rsid w:val="000877E7"/>
    <w:rsid w:val="0009019F"/>
    <w:rsid w:val="00091FFC"/>
    <w:rsid w:val="00092565"/>
    <w:rsid w:val="0009309F"/>
    <w:rsid w:val="00093471"/>
    <w:rsid w:val="000937A0"/>
    <w:rsid w:val="00093BAB"/>
    <w:rsid w:val="00094595"/>
    <w:rsid w:val="00095E31"/>
    <w:rsid w:val="00095FF5"/>
    <w:rsid w:val="000977BD"/>
    <w:rsid w:val="00097EB0"/>
    <w:rsid w:val="000A0CBF"/>
    <w:rsid w:val="000A0FCF"/>
    <w:rsid w:val="000A5E18"/>
    <w:rsid w:val="000A61DE"/>
    <w:rsid w:val="000A651F"/>
    <w:rsid w:val="000A6646"/>
    <w:rsid w:val="000A7756"/>
    <w:rsid w:val="000A794A"/>
    <w:rsid w:val="000B069B"/>
    <w:rsid w:val="000B0B31"/>
    <w:rsid w:val="000B0E60"/>
    <w:rsid w:val="000B120D"/>
    <w:rsid w:val="000B413E"/>
    <w:rsid w:val="000B59EC"/>
    <w:rsid w:val="000B67B7"/>
    <w:rsid w:val="000B6979"/>
    <w:rsid w:val="000C0B5E"/>
    <w:rsid w:val="000C0D72"/>
    <w:rsid w:val="000C2E22"/>
    <w:rsid w:val="000C31F5"/>
    <w:rsid w:val="000C4D72"/>
    <w:rsid w:val="000C4F1E"/>
    <w:rsid w:val="000C592A"/>
    <w:rsid w:val="000D035F"/>
    <w:rsid w:val="000D0E15"/>
    <w:rsid w:val="000D1674"/>
    <w:rsid w:val="000D185D"/>
    <w:rsid w:val="000D3A0D"/>
    <w:rsid w:val="000D40C1"/>
    <w:rsid w:val="000D4500"/>
    <w:rsid w:val="000D7998"/>
    <w:rsid w:val="000E125E"/>
    <w:rsid w:val="000E13CF"/>
    <w:rsid w:val="000E13EB"/>
    <w:rsid w:val="000E178B"/>
    <w:rsid w:val="000E231A"/>
    <w:rsid w:val="000E2654"/>
    <w:rsid w:val="000E3243"/>
    <w:rsid w:val="000E383F"/>
    <w:rsid w:val="000E4EF8"/>
    <w:rsid w:val="000E5409"/>
    <w:rsid w:val="000E55BE"/>
    <w:rsid w:val="000E5835"/>
    <w:rsid w:val="000E6899"/>
    <w:rsid w:val="000E713D"/>
    <w:rsid w:val="000F16F3"/>
    <w:rsid w:val="000F1D5F"/>
    <w:rsid w:val="000F2E05"/>
    <w:rsid w:val="000F3D4F"/>
    <w:rsid w:val="000F5D1E"/>
    <w:rsid w:val="000F5F95"/>
    <w:rsid w:val="000F6538"/>
    <w:rsid w:val="000F6753"/>
    <w:rsid w:val="000F70E2"/>
    <w:rsid w:val="000F7EB0"/>
    <w:rsid w:val="0010078F"/>
    <w:rsid w:val="00106E7A"/>
    <w:rsid w:val="00111C28"/>
    <w:rsid w:val="00112BBE"/>
    <w:rsid w:val="00113F42"/>
    <w:rsid w:val="00114639"/>
    <w:rsid w:val="00114C35"/>
    <w:rsid w:val="0011506D"/>
    <w:rsid w:val="00115E4D"/>
    <w:rsid w:val="0011774F"/>
    <w:rsid w:val="00122C97"/>
    <w:rsid w:val="00123AA7"/>
    <w:rsid w:val="00123E37"/>
    <w:rsid w:val="001255EC"/>
    <w:rsid w:val="00125656"/>
    <w:rsid w:val="00125AA5"/>
    <w:rsid w:val="0012668B"/>
    <w:rsid w:val="00126A17"/>
    <w:rsid w:val="00126B39"/>
    <w:rsid w:val="001270BE"/>
    <w:rsid w:val="0013015E"/>
    <w:rsid w:val="0013085C"/>
    <w:rsid w:val="00130EF1"/>
    <w:rsid w:val="00130F6A"/>
    <w:rsid w:val="00132AE4"/>
    <w:rsid w:val="001332D5"/>
    <w:rsid w:val="001333C5"/>
    <w:rsid w:val="00133EE5"/>
    <w:rsid w:val="001349B2"/>
    <w:rsid w:val="00135CBB"/>
    <w:rsid w:val="00135E33"/>
    <w:rsid w:val="001361E9"/>
    <w:rsid w:val="00136627"/>
    <w:rsid w:val="001373B0"/>
    <w:rsid w:val="001417EE"/>
    <w:rsid w:val="0014496D"/>
    <w:rsid w:val="00144DD5"/>
    <w:rsid w:val="00145E9B"/>
    <w:rsid w:val="00146B8A"/>
    <w:rsid w:val="00150DDE"/>
    <w:rsid w:val="00152F66"/>
    <w:rsid w:val="001548A6"/>
    <w:rsid w:val="0015737D"/>
    <w:rsid w:val="001576E9"/>
    <w:rsid w:val="001602B0"/>
    <w:rsid w:val="001604FE"/>
    <w:rsid w:val="00163775"/>
    <w:rsid w:val="001638C8"/>
    <w:rsid w:val="0016394E"/>
    <w:rsid w:val="00163A7F"/>
    <w:rsid w:val="00164E12"/>
    <w:rsid w:val="0016584C"/>
    <w:rsid w:val="0016655C"/>
    <w:rsid w:val="00166D5C"/>
    <w:rsid w:val="00167018"/>
    <w:rsid w:val="0017148C"/>
    <w:rsid w:val="00171A22"/>
    <w:rsid w:val="00173F31"/>
    <w:rsid w:val="00174717"/>
    <w:rsid w:val="00174B0F"/>
    <w:rsid w:val="001752AA"/>
    <w:rsid w:val="001755BE"/>
    <w:rsid w:val="001757EC"/>
    <w:rsid w:val="001763D0"/>
    <w:rsid w:val="00176A62"/>
    <w:rsid w:val="00177DDE"/>
    <w:rsid w:val="001806FE"/>
    <w:rsid w:val="00181458"/>
    <w:rsid w:val="00182022"/>
    <w:rsid w:val="00182FDF"/>
    <w:rsid w:val="001871EE"/>
    <w:rsid w:val="00190204"/>
    <w:rsid w:val="001917DB"/>
    <w:rsid w:val="0019241C"/>
    <w:rsid w:val="0019392D"/>
    <w:rsid w:val="001941D9"/>
    <w:rsid w:val="001945F0"/>
    <w:rsid w:val="00195540"/>
    <w:rsid w:val="001956F1"/>
    <w:rsid w:val="00195DB5"/>
    <w:rsid w:val="00196265"/>
    <w:rsid w:val="001962DB"/>
    <w:rsid w:val="001A0BF2"/>
    <w:rsid w:val="001A3BB5"/>
    <w:rsid w:val="001A500E"/>
    <w:rsid w:val="001A5AAD"/>
    <w:rsid w:val="001B0764"/>
    <w:rsid w:val="001B08F7"/>
    <w:rsid w:val="001B0E4A"/>
    <w:rsid w:val="001B1795"/>
    <w:rsid w:val="001B1BDE"/>
    <w:rsid w:val="001B4052"/>
    <w:rsid w:val="001B4829"/>
    <w:rsid w:val="001B5B63"/>
    <w:rsid w:val="001B66ED"/>
    <w:rsid w:val="001C0963"/>
    <w:rsid w:val="001C4EC6"/>
    <w:rsid w:val="001C6B15"/>
    <w:rsid w:val="001C74FF"/>
    <w:rsid w:val="001C77FD"/>
    <w:rsid w:val="001D099F"/>
    <w:rsid w:val="001D10BB"/>
    <w:rsid w:val="001D21DC"/>
    <w:rsid w:val="001D41A1"/>
    <w:rsid w:val="001D582F"/>
    <w:rsid w:val="001D645A"/>
    <w:rsid w:val="001D66AB"/>
    <w:rsid w:val="001D670E"/>
    <w:rsid w:val="001E0933"/>
    <w:rsid w:val="001E1611"/>
    <w:rsid w:val="001E28E6"/>
    <w:rsid w:val="001E28F4"/>
    <w:rsid w:val="001E6B10"/>
    <w:rsid w:val="001E6F9E"/>
    <w:rsid w:val="001F0ACB"/>
    <w:rsid w:val="001F1624"/>
    <w:rsid w:val="001F19A9"/>
    <w:rsid w:val="001F22D5"/>
    <w:rsid w:val="001F3131"/>
    <w:rsid w:val="001F3329"/>
    <w:rsid w:val="001F45F4"/>
    <w:rsid w:val="001F4A14"/>
    <w:rsid w:val="001F58EA"/>
    <w:rsid w:val="001F7212"/>
    <w:rsid w:val="0020033F"/>
    <w:rsid w:val="00200A1C"/>
    <w:rsid w:val="00201B0C"/>
    <w:rsid w:val="00203192"/>
    <w:rsid w:val="002038DD"/>
    <w:rsid w:val="00203C19"/>
    <w:rsid w:val="002069D7"/>
    <w:rsid w:val="00207959"/>
    <w:rsid w:val="00207AF6"/>
    <w:rsid w:val="00207BF3"/>
    <w:rsid w:val="00210FF5"/>
    <w:rsid w:val="00211D62"/>
    <w:rsid w:val="00213D83"/>
    <w:rsid w:val="002151F2"/>
    <w:rsid w:val="0021609C"/>
    <w:rsid w:val="002164B4"/>
    <w:rsid w:val="00220024"/>
    <w:rsid w:val="00220876"/>
    <w:rsid w:val="0022184E"/>
    <w:rsid w:val="002224B2"/>
    <w:rsid w:val="002229D7"/>
    <w:rsid w:val="00222C3E"/>
    <w:rsid w:val="0022422E"/>
    <w:rsid w:val="00224FF8"/>
    <w:rsid w:val="00225186"/>
    <w:rsid w:val="00227D6A"/>
    <w:rsid w:val="002311C6"/>
    <w:rsid w:val="00232E02"/>
    <w:rsid w:val="002335A1"/>
    <w:rsid w:val="002356BB"/>
    <w:rsid w:val="00237375"/>
    <w:rsid w:val="00240523"/>
    <w:rsid w:val="00243983"/>
    <w:rsid w:val="00244E65"/>
    <w:rsid w:val="00246615"/>
    <w:rsid w:val="0025116D"/>
    <w:rsid w:val="002542B9"/>
    <w:rsid w:val="00255EB4"/>
    <w:rsid w:val="002569AC"/>
    <w:rsid w:val="00261700"/>
    <w:rsid w:val="00262A51"/>
    <w:rsid w:val="002632F4"/>
    <w:rsid w:val="002664CC"/>
    <w:rsid w:val="002667F4"/>
    <w:rsid w:val="002678B7"/>
    <w:rsid w:val="0026AF0B"/>
    <w:rsid w:val="00270D68"/>
    <w:rsid w:val="0027142F"/>
    <w:rsid w:val="00271829"/>
    <w:rsid w:val="00272069"/>
    <w:rsid w:val="00274310"/>
    <w:rsid w:val="00274339"/>
    <w:rsid w:val="00274A9B"/>
    <w:rsid w:val="00274C54"/>
    <w:rsid w:val="00274FFA"/>
    <w:rsid w:val="00275723"/>
    <w:rsid w:val="0027760C"/>
    <w:rsid w:val="00277627"/>
    <w:rsid w:val="002778FC"/>
    <w:rsid w:val="002818CE"/>
    <w:rsid w:val="002831A3"/>
    <w:rsid w:val="00283AC3"/>
    <w:rsid w:val="00283AF3"/>
    <w:rsid w:val="00285C30"/>
    <w:rsid w:val="0028600C"/>
    <w:rsid w:val="002904F9"/>
    <w:rsid w:val="00291C38"/>
    <w:rsid w:val="00293748"/>
    <w:rsid w:val="0029438E"/>
    <w:rsid w:val="0029753F"/>
    <w:rsid w:val="002A0227"/>
    <w:rsid w:val="002A053F"/>
    <w:rsid w:val="002A1B68"/>
    <w:rsid w:val="002A3E40"/>
    <w:rsid w:val="002A6AB5"/>
    <w:rsid w:val="002B0310"/>
    <w:rsid w:val="002B03EA"/>
    <w:rsid w:val="002B095B"/>
    <w:rsid w:val="002B0A6B"/>
    <w:rsid w:val="002B1587"/>
    <w:rsid w:val="002B2176"/>
    <w:rsid w:val="002B270B"/>
    <w:rsid w:val="002B3ED8"/>
    <w:rsid w:val="002B411E"/>
    <w:rsid w:val="002B419E"/>
    <w:rsid w:val="002B4B8E"/>
    <w:rsid w:val="002B5D23"/>
    <w:rsid w:val="002B62EE"/>
    <w:rsid w:val="002B70F6"/>
    <w:rsid w:val="002B7839"/>
    <w:rsid w:val="002C11B2"/>
    <w:rsid w:val="002C1412"/>
    <w:rsid w:val="002C17D2"/>
    <w:rsid w:val="002C2624"/>
    <w:rsid w:val="002C2A91"/>
    <w:rsid w:val="002C2BC6"/>
    <w:rsid w:val="002C371E"/>
    <w:rsid w:val="002C3ACB"/>
    <w:rsid w:val="002C66C5"/>
    <w:rsid w:val="002D0578"/>
    <w:rsid w:val="002D0C17"/>
    <w:rsid w:val="002D464A"/>
    <w:rsid w:val="002D4C67"/>
    <w:rsid w:val="002D6169"/>
    <w:rsid w:val="002D6DF4"/>
    <w:rsid w:val="002D7302"/>
    <w:rsid w:val="002D7B56"/>
    <w:rsid w:val="002D7CA8"/>
    <w:rsid w:val="002E1129"/>
    <w:rsid w:val="002E1C17"/>
    <w:rsid w:val="002E20F6"/>
    <w:rsid w:val="002E2470"/>
    <w:rsid w:val="002E24C3"/>
    <w:rsid w:val="002E5147"/>
    <w:rsid w:val="002F105B"/>
    <w:rsid w:val="002F260D"/>
    <w:rsid w:val="002F58AC"/>
    <w:rsid w:val="002F66C2"/>
    <w:rsid w:val="002F6B5B"/>
    <w:rsid w:val="002F7B19"/>
    <w:rsid w:val="003000DD"/>
    <w:rsid w:val="003008E8"/>
    <w:rsid w:val="003014E7"/>
    <w:rsid w:val="00301C12"/>
    <w:rsid w:val="00301CBF"/>
    <w:rsid w:val="00301D57"/>
    <w:rsid w:val="00301E64"/>
    <w:rsid w:val="00302FE0"/>
    <w:rsid w:val="003044D1"/>
    <w:rsid w:val="00304D46"/>
    <w:rsid w:val="00305BA2"/>
    <w:rsid w:val="0031544A"/>
    <w:rsid w:val="003154A2"/>
    <w:rsid w:val="003173DF"/>
    <w:rsid w:val="003200EA"/>
    <w:rsid w:val="003233D1"/>
    <w:rsid w:val="00323EDB"/>
    <w:rsid w:val="00324256"/>
    <w:rsid w:val="00324931"/>
    <w:rsid w:val="003264FF"/>
    <w:rsid w:val="00326D9C"/>
    <w:rsid w:val="00330D9D"/>
    <w:rsid w:val="00330F82"/>
    <w:rsid w:val="00332C63"/>
    <w:rsid w:val="00333DB9"/>
    <w:rsid w:val="00333E44"/>
    <w:rsid w:val="00334CC3"/>
    <w:rsid w:val="00335001"/>
    <w:rsid w:val="003360AC"/>
    <w:rsid w:val="00336E18"/>
    <w:rsid w:val="00340CC6"/>
    <w:rsid w:val="00343909"/>
    <w:rsid w:val="00343C63"/>
    <w:rsid w:val="00344D82"/>
    <w:rsid w:val="00344E2B"/>
    <w:rsid w:val="00345A59"/>
    <w:rsid w:val="003511BC"/>
    <w:rsid w:val="00351872"/>
    <w:rsid w:val="003522B8"/>
    <w:rsid w:val="00354507"/>
    <w:rsid w:val="00354878"/>
    <w:rsid w:val="00354C52"/>
    <w:rsid w:val="00355590"/>
    <w:rsid w:val="00355A72"/>
    <w:rsid w:val="00355B2B"/>
    <w:rsid w:val="00355DF7"/>
    <w:rsid w:val="00356980"/>
    <w:rsid w:val="00357018"/>
    <w:rsid w:val="00357A46"/>
    <w:rsid w:val="00357D0F"/>
    <w:rsid w:val="0036086A"/>
    <w:rsid w:val="003614DA"/>
    <w:rsid w:val="00361E3B"/>
    <w:rsid w:val="00363673"/>
    <w:rsid w:val="0036400D"/>
    <w:rsid w:val="00365A7D"/>
    <w:rsid w:val="00365E00"/>
    <w:rsid w:val="00365E2F"/>
    <w:rsid w:val="0036620B"/>
    <w:rsid w:val="003671AF"/>
    <w:rsid w:val="0037063E"/>
    <w:rsid w:val="00372731"/>
    <w:rsid w:val="00373D54"/>
    <w:rsid w:val="00374B69"/>
    <w:rsid w:val="00374ED0"/>
    <w:rsid w:val="0037596C"/>
    <w:rsid w:val="00380A82"/>
    <w:rsid w:val="003836EA"/>
    <w:rsid w:val="00383737"/>
    <w:rsid w:val="003850B2"/>
    <w:rsid w:val="0038689B"/>
    <w:rsid w:val="00386B09"/>
    <w:rsid w:val="00387AE8"/>
    <w:rsid w:val="00387E3A"/>
    <w:rsid w:val="00391173"/>
    <w:rsid w:val="0039235D"/>
    <w:rsid w:val="00394A5B"/>
    <w:rsid w:val="00394AE0"/>
    <w:rsid w:val="003974FE"/>
    <w:rsid w:val="003A1E91"/>
    <w:rsid w:val="003A44E6"/>
    <w:rsid w:val="003A4729"/>
    <w:rsid w:val="003A5E4F"/>
    <w:rsid w:val="003A6782"/>
    <w:rsid w:val="003B0EF9"/>
    <w:rsid w:val="003B3A59"/>
    <w:rsid w:val="003B3FDF"/>
    <w:rsid w:val="003B54BF"/>
    <w:rsid w:val="003B6B62"/>
    <w:rsid w:val="003C05AE"/>
    <w:rsid w:val="003C12E8"/>
    <w:rsid w:val="003C150B"/>
    <w:rsid w:val="003C23F1"/>
    <w:rsid w:val="003C3638"/>
    <w:rsid w:val="003C7F83"/>
    <w:rsid w:val="003D1868"/>
    <w:rsid w:val="003D258E"/>
    <w:rsid w:val="003D42D2"/>
    <w:rsid w:val="003D5603"/>
    <w:rsid w:val="003D60BE"/>
    <w:rsid w:val="003D6206"/>
    <w:rsid w:val="003D627B"/>
    <w:rsid w:val="003E0E61"/>
    <w:rsid w:val="003E0EAE"/>
    <w:rsid w:val="003E1608"/>
    <w:rsid w:val="003E1FF5"/>
    <w:rsid w:val="003E2A28"/>
    <w:rsid w:val="003E3A5F"/>
    <w:rsid w:val="003E4851"/>
    <w:rsid w:val="003E4A65"/>
    <w:rsid w:val="003E57E7"/>
    <w:rsid w:val="003E5AB3"/>
    <w:rsid w:val="003E5EF2"/>
    <w:rsid w:val="003E5F32"/>
    <w:rsid w:val="003E7A5A"/>
    <w:rsid w:val="003F2DFD"/>
    <w:rsid w:val="003F426A"/>
    <w:rsid w:val="003F4D6D"/>
    <w:rsid w:val="003F57F3"/>
    <w:rsid w:val="00403534"/>
    <w:rsid w:val="00404095"/>
    <w:rsid w:val="004040B2"/>
    <w:rsid w:val="0040487F"/>
    <w:rsid w:val="00404BE6"/>
    <w:rsid w:val="004056A4"/>
    <w:rsid w:val="00405709"/>
    <w:rsid w:val="00405BAB"/>
    <w:rsid w:val="00405BCA"/>
    <w:rsid w:val="00405ECE"/>
    <w:rsid w:val="00406B77"/>
    <w:rsid w:val="004079C0"/>
    <w:rsid w:val="004109C1"/>
    <w:rsid w:val="004111BB"/>
    <w:rsid w:val="004114A3"/>
    <w:rsid w:val="00411A9C"/>
    <w:rsid w:val="00412169"/>
    <w:rsid w:val="004122F9"/>
    <w:rsid w:val="00412306"/>
    <w:rsid w:val="00414D71"/>
    <w:rsid w:val="004168D4"/>
    <w:rsid w:val="00417C17"/>
    <w:rsid w:val="004201E0"/>
    <w:rsid w:val="004211E6"/>
    <w:rsid w:val="00421C7E"/>
    <w:rsid w:val="00422BB6"/>
    <w:rsid w:val="00424D35"/>
    <w:rsid w:val="0042543C"/>
    <w:rsid w:val="004263EA"/>
    <w:rsid w:val="00426CF2"/>
    <w:rsid w:val="0043018A"/>
    <w:rsid w:val="004301F6"/>
    <w:rsid w:val="00433433"/>
    <w:rsid w:val="00434A52"/>
    <w:rsid w:val="00434FEB"/>
    <w:rsid w:val="0043559F"/>
    <w:rsid w:val="00435E9E"/>
    <w:rsid w:val="00436363"/>
    <w:rsid w:val="0043710A"/>
    <w:rsid w:val="0043774D"/>
    <w:rsid w:val="00437CA6"/>
    <w:rsid w:val="00444C1F"/>
    <w:rsid w:val="00444FD8"/>
    <w:rsid w:val="00445115"/>
    <w:rsid w:val="00445400"/>
    <w:rsid w:val="00446AE7"/>
    <w:rsid w:val="00446B3E"/>
    <w:rsid w:val="0044730D"/>
    <w:rsid w:val="00453279"/>
    <w:rsid w:val="00454A24"/>
    <w:rsid w:val="004557E5"/>
    <w:rsid w:val="00456B33"/>
    <w:rsid w:val="00456B96"/>
    <w:rsid w:val="004604D2"/>
    <w:rsid w:val="00460759"/>
    <w:rsid w:val="004637DB"/>
    <w:rsid w:val="00463A2F"/>
    <w:rsid w:val="00463A6C"/>
    <w:rsid w:val="00463B57"/>
    <w:rsid w:val="004643D0"/>
    <w:rsid w:val="0047300C"/>
    <w:rsid w:val="004732D0"/>
    <w:rsid w:val="00474AFD"/>
    <w:rsid w:val="004763D1"/>
    <w:rsid w:val="00477466"/>
    <w:rsid w:val="004776C0"/>
    <w:rsid w:val="0048010E"/>
    <w:rsid w:val="0048134F"/>
    <w:rsid w:val="00481534"/>
    <w:rsid w:val="004823EE"/>
    <w:rsid w:val="0048257E"/>
    <w:rsid w:val="00483419"/>
    <w:rsid w:val="00485049"/>
    <w:rsid w:val="00485D08"/>
    <w:rsid w:val="00485F7B"/>
    <w:rsid w:val="00485FBA"/>
    <w:rsid w:val="004863CE"/>
    <w:rsid w:val="004926A7"/>
    <w:rsid w:val="00493211"/>
    <w:rsid w:val="0049571E"/>
    <w:rsid w:val="00495B24"/>
    <w:rsid w:val="0049615B"/>
    <w:rsid w:val="004A0D5F"/>
    <w:rsid w:val="004A18BB"/>
    <w:rsid w:val="004A2DAC"/>
    <w:rsid w:val="004A50D3"/>
    <w:rsid w:val="004A626C"/>
    <w:rsid w:val="004A67EA"/>
    <w:rsid w:val="004A708E"/>
    <w:rsid w:val="004B3158"/>
    <w:rsid w:val="004B32F9"/>
    <w:rsid w:val="004B6564"/>
    <w:rsid w:val="004B7F85"/>
    <w:rsid w:val="004C0A08"/>
    <w:rsid w:val="004C19BB"/>
    <w:rsid w:val="004C1BB5"/>
    <w:rsid w:val="004C1E3E"/>
    <w:rsid w:val="004C321B"/>
    <w:rsid w:val="004C3765"/>
    <w:rsid w:val="004C42EE"/>
    <w:rsid w:val="004C4374"/>
    <w:rsid w:val="004C45DF"/>
    <w:rsid w:val="004C4E70"/>
    <w:rsid w:val="004C5BB0"/>
    <w:rsid w:val="004C600E"/>
    <w:rsid w:val="004C6EBC"/>
    <w:rsid w:val="004C79DE"/>
    <w:rsid w:val="004D25D3"/>
    <w:rsid w:val="004D267C"/>
    <w:rsid w:val="004D2790"/>
    <w:rsid w:val="004D2C43"/>
    <w:rsid w:val="004D4206"/>
    <w:rsid w:val="004D50CE"/>
    <w:rsid w:val="004D5245"/>
    <w:rsid w:val="004D59C4"/>
    <w:rsid w:val="004D5CF5"/>
    <w:rsid w:val="004D6E76"/>
    <w:rsid w:val="004E0D18"/>
    <w:rsid w:val="004E0DAF"/>
    <w:rsid w:val="004E1276"/>
    <w:rsid w:val="004E12C5"/>
    <w:rsid w:val="004E19B7"/>
    <w:rsid w:val="004E336B"/>
    <w:rsid w:val="004E472E"/>
    <w:rsid w:val="004E72E9"/>
    <w:rsid w:val="004E766D"/>
    <w:rsid w:val="004E7CA1"/>
    <w:rsid w:val="004F1516"/>
    <w:rsid w:val="004F2294"/>
    <w:rsid w:val="004F3B17"/>
    <w:rsid w:val="004F4D7A"/>
    <w:rsid w:val="004F4F39"/>
    <w:rsid w:val="004F5003"/>
    <w:rsid w:val="004F61F4"/>
    <w:rsid w:val="005005F2"/>
    <w:rsid w:val="00502207"/>
    <w:rsid w:val="005061B4"/>
    <w:rsid w:val="00510749"/>
    <w:rsid w:val="00510F1D"/>
    <w:rsid w:val="00511888"/>
    <w:rsid w:val="00511EE4"/>
    <w:rsid w:val="00513D98"/>
    <w:rsid w:val="0051482B"/>
    <w:rsid w:val="00514C3C"/>
    <w:rsid w:val="00514DC5"/>
    <w:rsid w:val="00515EBD"/>
    <w:rsid w:val="00520DCC"/>
    <w:rsid w:val="00523471"/>
    <w:rsid w:val="00523ED2"/>
    <w:rsid w:val="005242AC"/>
    <w:rsid w:val="00524368"/>
    <w:rsid w:val="00524667"/>
    <w:rsid w:val="0052473D"/>
    <w:rsid w:val="0052693B"/>
    <w:rsid w:val="0053006A"/>
    <w:rsid w:val="005301DC"/>
    <w:rsid w:val="005303FF"/>
    <w:rsid w:val="005309A8"/>
    <w:rsid w:val="005335FB"/>
    <w:rsid w:val="0053488A"/>
    <w:rsid w:val="00534CD2"/>
    <w:rsid w:val="00535EC3"/>
    <w:rsid w:val="00536042"/>
    <w:rsid w:val="005402A8"/>
    <w:rsid w:val="0054037F"/>
    <w:rsid w:val="00540F03"/>
    <w:rsid w:val="0054198F"/>
    <w:rsid w:val="00541E89"/>
    <w:rsid w:val="005439C3"/>
    <w:rsid w:val="005440AE"/>
    <w:rsid w:val="005440C9"/>
    <w:rsid w:val="00544577"/>
    <w:rsid w:val="005446D8"/>
    <w:rsid w:val="005447DD"/>
    <w:rsid w:val="0054553B"/>
    <w:rsid w:val="00545970"/>
    <w:rsid w:val="005459DD"/>
    <w:rsid w:val="005469BE"/>
    <w:rsid w:val="005472E7"/>
    <w:rsid w:val="00547887"/>
    <w:rsid w:val="005478A2"/>
    <w:rsid w:val="00547F77"/>
    <w:rsid w:val="005534B9"/>
    <w:rsid w:val="00554673"/>
    <w:rsid w:val="0056034B"/>
    <w:rsid w:val="00560A31"/>
    <w:rsid w:val="0056199B"/>
    <w:rsid w:val="00561BA6"/>
    <w:rsid w:val="005620AA"/>
    <w:rsid w:val="005623DA"/>
    <w:rsid w:val="00566C25"/>
    <w:rsid w:val="00566C8C"/>
    <w:rsid w:val="005709C0"/>
    <w:rsid w:val="00572719"/>
    <w:rsid w:val="00572CE2"/>
    <w:rsid w:val="005760FC"/>
    <w:rsid w:val="005764C7"/>
    <w:rsid w:val="00577343"/>
    <w:rsid w:val="00577BF4"/>
    <w:rsid w:val="005801A8"/>
    <w:rsid w:val="005802CC"/>
    <w:rsid w:val="0058134A"/>
    <w:rsid w:val="00582565"/>
    <w:rsid w:val="00582A9A"/>
    <w:rsid w:val="005831A4"/>
    <w:rsid w:val="0058365B"/>
    <w:rsid w:val="0058395B"/>
    <w:rsid w:val="00584664"/>
    <w:rsid w:val="0058649A"/>
    <w:rsid w:val="00586862"/>
    <w:rsid w:val="00586B4B"/>
    <w:rsid w:val="00590B3A"/>
    <w:rsid w:val="00590EC2"/>
    <w:rsid w:val="005913B9"/>
    <w:rsid w:val="00594888"/>
    <w:rsid w:val="00596BE3"/>
    <w:rsid w:val="0059792E"/>
    <w:rsid w:val="005A053E"/>
    <w:rsid w:val="005A09C0"/>
    <w:rsid w:val="005A1321"/>
    <w:rsid w:val="005A14C7"/>
    <w:rsid w:val="005A4277"/>
    <w:rsid w:val="005A4F6B"/>
    <w:rsid w:val="005A6A60"/>
    <w:rsid w:val="005A7B0C"/>
    <w:rsid w:val="005A7F88"/>
    <w:rsid w:val="005B0CAC"/>
    <w:rsid w:val="005B3687"/>
    <w:rsid w:val="005B3E33"/>
    <w:rsid w:val="005B6785"/>
    <w:rsid w:val="005B6944"/>
    <w:rsid w:val="005B69B7"/>
    <w:rsid w:val="005B7534"/>
    <w:rsid w:val="005B7F86"/>
    <w:rsid w:val="005C059C"/>
    <w:rsid w:val="005C1488"/>
    <w:rsid w:val="005C16D6"/>
    <w:rsid w:val="005C575E"/>
    <w:rsid w:val="005C5AEA"/>
    <w:rsid w:val="005C6EAF"/>
    <w:rsid w:val="005C7502"/>
    <w:rsid w:val="005C7A02"/>
    <w:rsid w:val="005C7EC1"/>
    <w:rsid w:val="005C7F4D"/>
    <w:rsid w:val="005D0953"/>
    <w:rsid w:val="005D1471"/>
    <w:rsid w:val="005D1726"/>
    <w:rsid w:val="005D2C42"/>
    <w:rsid w:val="005D4700"/>
    <w:rsid w:val="005D60F3"/>
    <w:rsid w:val="005E0184"/>
    <w:rsid w:val="005E119C"/>
    <w:rsid w:val="005E13F3"/>
    <w:rsid w:val="005E20BB"/>
    <w:rsid w:val="005E301D"/>
    <w:rsid w:val="005E40BF"/>
    <w:rsid w:val="005E46C4"/>
    <w:rsid w:val="005E4F57"/>
    <w:rsid w:val="005E55F8"/>
    <w:rsid w:val="005E57B6"/>
    <w:rsid w:val="005E5861"/>
    <w:rsid w:val="005E5B65"/>
    <w:rsid w:val="005E6104"/>
    <w:rsid w:val="005E67E7"/>
    <w:rsid w:val="005E68E5"/>
    <w:rsid w:val="005E6F2D"/>
    <w:rsid w:val="005E738D"/>
    <w:rsid w:val="005E7BE0"/>
    <w:rsid w:val="005F263F"/>
    <w:rsid w:val="005F474E"/>
    <w:rsid w:val="005F49EA"/>
    <w:rsid w:val="005F550E"/>
    <w:rsid w:val="005F62D8"/>
    <w:rsid w:val="005F6974"/>
    <w:rsid w:val="005F7A9D"/>
    <w:rsid w:val="00600421"/>
    <w:rsid w:val="0060063F"/>
    <w:rsid w:val="00600EDF"/>
    <w:rsid w:val="00601353"/>
    <w:rsid w:val="006016A2"/>
    <w:rsid w:val="00602EE2"/>
    <w:rsid w:val="00603274"/>
    <w:rsid w:val="00603EA6"/>
    <w:rsid w:val="00604446"/>
    <w:rsid w:val="00604E84"/>
    <w:rsid w:val="00605685"/>
    <w:rsid w:val="00605989"/>
    <w:rsid w:val="0060636A"/>
    <w:rsid w:val="0060664E"/>
    <w:rsid w:val="0060702F"/>
    <w:rsid w:val="00607F89"/>
    <w:rsid w:val="00610F6F"/>
    <w:rsid w:val="0061310F"/>
    <w:rsid w:val="00613124"/>
    <w:rsid w:val="00613C72"/>
    <w:rsid w:val="00613EDA"/>
    <w:rsid w:val="00614B39"/>
    <w:rsid w:val="00614F13"/>
    <w:rsid w:val="00616629"/>
    <w:rsid w:val="00616BAD"/>
    <w:rsid w:val="00617811"/>
    <w:rsid w:val="00621B76"/>
    <w:rsid w:val="00621D6B"/>
    <w:rsid w:val="0062215F"/>
    <w:rsid w:val="00623806"/>
    <w:rsid w:val="00623ADF"/>
    <w:rsid w:val="00624BDC"/>
    <w:rsid w:val="00626132"/>
    <w:rsid w:val="00630DD2"/>
    <w:rsid w:val="0063298B"/>
    <w:rsid w:val="0063463E"/>
    <w:rsid w:val="006413DE"/>
    <w:rsid w:val="00641887"/>
    <w:rsid w:val="00642436"/>
    <w:rsid w:val="00644982"/>
    <w:rsid w:val="00651384"/>
    <w:rsid w:val="00651C20"/>
    <w:rsid w:val="006533C6"/>
    <w:rsid w:val="006548D9"/>
    <w:rsid w:val="00655212"/>
    <w:rsid w:val="00655774"/>
    <w:rsid w:val="006563C8"/>
    <w:rsid w:val="00657EEA"/>
    <w:rsid w:val="00660773"/>
    <w:rsid w:val="0066277A"/>
    <w:rsid w:val="00663220"/>
    <w:rsid w:val="006647D4"/>
    <w:rsid w:val="00670A6A"/>
    <w:rsid w:val="00673243"/>
    <w:rsid w:val="006750E9"/>
    <w:rsid w:val="00676AA6"/>
    <w:rsid w:val="0067778E"/>
    <w:rsid w:val="00677E94"/>
    <w:rsid w:val="00681011"/>
    <w:rsid w:val="0068182C"/>
    <w:rsid w:val="00681D39"/>
    <w:rsid w:val="00682229"/>
    <w:rsid w:val="00682A2C"/>
    <w:rsid w:val="006847C3"/>
    <w:rsid w:val="00684E5F"/>
    <w:rsid w:val="00685609"/>
    <w:rsid w:val="00687872"/>
    <w:rsid w:val="0069058F"/>
    <w:rsid w:val="0069101E"/>
    <w:rsid w:val="0069256C"/>
    <w:rsid w:val="006959EA"/>
    <w:rsid w:val="00695E41"/>
    <w:rsid w:val="006A14F8"/>
    <w:rsid w:val="006A209C"/>
    <w:rsid w:val="006A30EF"/>
    <w:rsid w:val="006A4D1E"/>
    <w:rsid w:val="006A5398"/>
    <w:rsid w:val="006A5557"/>
    <w:rsid w:val="006A6FAC"/>
    <w:rsid w:val="006A7036"/>
    <w:rsid w:val="006A7A62"/>
    <w:rsid w:val="006A7CCA"/>
    <w:rsid w:val="006B16CD"/>
    <w:rsid w:val="006B1CD3"/>
    <w:rsid w:val="006B23E2"/>
    <w:rsid w:val="006B2753"/>
    <w:rsid w:val="006B3B44"/>
    <w:rsid w:val="006B426C"/>
    <w:rsid w:val="006B5581"/>
    <w:rsid w:val="006B56A8"/>
    <w:rsid w:val="006B5FE9"/>
    <w:rsid w:val="006C0941"/>
    <w:rsid w:val="006C0D29"/>
    <w:rsid w:val="006C13CD"/>
    <w:rsid w:val="006C1C2F"/>
    <w:rsid w:val="006C21D2"/>
    <w:rsid w:val="006C2A3A"/>
    <w:rsid w:val="006C2A8E"/>
    <w:rsid w:val="006C3B21"/>
    <w:rsid w:val="006C49D4"/>
    <w:rsid w:val="006C67B8"/>
    <w:rsid w:val="006C6B70"/>
    <w:rsid w:val="006D0B47"/>
    <w:rsid w:val="006D37CE"/>
    <w:rsid w:val="006D4551"/>
    <w:rsid w:val="006D4EFB"/>
    <w:rsid w:val="006D7D63"/>
    <w:rsid w:val="006E06B2"/>
    <w:rsid w:val="006E11C8"/>
    <w:rsid w:val="006E27D4"/>
    <w:rsid w:val="006E3560"/>
    <w:rsid w:val="006E7521"/>
    <w:rsid w:val="006F1C46"/>
    <w:rsid w:val="006F38FD"/>
    <w:rsid w:val="006F4054"/>
    <w:rsid w:val="006F4234"/>
    <w:rsid w:val="006F4C3A"/>
    <w:rsid w:val="006F51DB"/>
    <w:rsid w:val="006F68E1"/>
    <w:rsid w:val="006F6BA0"/>
    <w:rsid w:val="006F7DAB"/>
    <w:rsid w:val="00703120"/>
    <w:rsid w:val="0070349A"/>
    <w:rsid w:val="007042CE"/>
    <w:rsid w:val="00705C1F"/>
    <w:rsid w:val="00706FDB"/>
    <w:rsid w:val="00707E5A"/>
    <w:rsid w:val="0071052F"/>
    <w:rsid w:val="0071140A"/>
    <w:rsid w:val="00711B22"/>
    <w:rsid w:val="00711D17"/>
    <w:rsid w:val="007128BD"/>
    <w:rsid w:val="007137CD"/>
    <w:rsid w:val="00713A27"/>
    <w:rsid w:val="00713BF2"/>
    <w:rsid w:val="00713E89"/>
    <w:rsid w:val="00715180"/>
    <w:rsid w:val="00716C89"/>
    <w:rsid w:val="00720AF3"/>
    <w:rsid w:val="0072190D"/>
    <w:rsid w:val="00721CE6"/>
    <w:rsid w:val="0072218A"/>
    <w:rsid w:val="00723B53"/>
    <w:rsid w:val="00724975"/>
    <w:rsid w:val="00724FD4"/>
    <w:rsid w:val="00725372"/>
    <w:rsid w:val="00726785"/>
    <w:rsid w:val="00726F59"/>
    <w:rsid w:val="007275B1"/>
    <w:rsid w:val="00727AFC"/>
    <w:rsid w:val="00727C45"/>
    <w:rsid w:val="00727FA9"/>
    <w:rsid w:val="007305D4"/>
    <w:rsid w:val="00732F85"/>
    <w:rsid w:val="00733906"/>
    <w:rsid w:val="00734679"/>
    <w:rsid w:val="007361C9"/>
    <w:rsid w:val="00737398"/>
    <w:rsid w:val="00737C49"/>
    <w:rsid w:val="00740BAB"/>
    <w:rsid w:val="00740E84"/>
    <w:rsid w:val="0074106C"/>
    <w:rsid w:val="0074252E"/>
    <w:rsid w:val="0074260C"/>
    <w:rsid w:val="00742D4A"/>
    <w:rsid w:val="00743257"/>
    <w:rsid w:val="0074346F"/>
    <w:rsid w:val="00743EC3"/>
    <w:rsid w:val="00744124"/>
    <w:rsid w:val="00747B7B"/>
    <w:rsid w:val="00751342"/>
    <w:rsid w:val="007519F5"/>
    <w:rsid w:val="0075205A"/>
    <w:rsid w:val="00754044"/>
    <w:rsid w:val="00757812"/>
    <w:rsid w:val="00757BD6"/>
    <w:rsid w:val="007601BE"/>
    <w:rsid w:val="00760651"/>
    <w:rsid w:val="0076244F"/>
    <w:rsid w:val="00763B92"/>
    <w:rsid w:val="00763F9D"/>
    <w:rsid w:val="00764159"/>
    <w:rsid w:val="00764375"/>
    <w:rsid w:val="00764A93"/>
    <w:rsid w:val="00764B6A"/>
    <w:rsid w:val="00765009"/>
    <w:rsid w:val="00765ABC"/>
    <w:rsid w:val="00765F00"/>
    <w:rsid w:val="007673CD"/>
    <w:rsid w:val="007717E9"/>
    <w:rsid w:val="00771F04"/>
    <w:rsid w:val="0077357B"/>
    <w:rsid w:val="00773DE4"/>
    <w:rsid w:val="007742B4"/>
    <w:rsid w:val="00776162"/>
    <w:rsid w:val="007819C6"/>
    <w:rsid w:val="00781AE0"/>
    <w:rsid w:val="0079219A"/>
    <w:rsid w:val="00793FFA"/>
    <w:rsid w:val="007959BD"/>
    <w:rsid w:val="00797D65"/>
    <w:rsid w:val="007A244D"/>
    <w:rsid w:val="007A38D4"/>
    <w:rsid w:val="007A66B1"/>
    <w:rsid w:val="007A6ED7"/>
    <w:rsid w:val="007A7485"/>
    <w:rsid w:val="007B0598"/>
    <w:rsid w:val="007B13FA"/>
    <w:rsid w:val="007B22F0"/>
    <w:rsid w:val="007B270D"/>
    <w:rsid w:val="007B28DF"/>
    <w:rsid w:val="007B3893"/>
    <w:rsid w:val="007B46B8"/>
    <w:rsid w:val="007B5C09"/>
    <w:rsid w:val="007B66A2"/>
    <w:rsid w:val="007B7124"/>
    <w:rsid w:val="007B7E6F"/>
    <w:rsid w:val="007C06B9"/>
    <w:rsid w:val="007C3319"/>
    <w:rsid w:val="007C3388"/>
    <w:rsid w:val="007C3F67"/>
    <w:rsid w:val="007C44E6"/>
    <w:rsid w:val="007C47F7"/>
    <w:rsid w:val="007C599D"/>
    <w:rsid w:val="007C5DEF"/>
    <w:rsid w:val="007C79AB"/>
    <w:rsid w:val="007D0A64"/>
    <w:rsid w:val="007D1023"/>
    <w:rsid w:val="007D1903"/>
    <w:rsid w:val="007D486B"/>
    <w:rsid w:val="007D544E"/>
    <w:rsid w:val="007D6868"/>
    <w:rsid w:val="007D75FA"/>
    <w:rsid w:val="007E1CC9"/>
    <w:rsid w:val="007E2ADD"/>
    <w:rsid w:val="007E43CF"/>
    <w:rsid w:val="007E4F11"/>
    <w:rsid w:val="007E5900"/>
    <w:rsid w:val="007E61E9"/>
    <w:rsid w:val="007E6536"/>
    <w:rsid w:val="007E6D56"/>
    <w:rsid w:val="007E7FD7"/>
    <w:rsid w:val="007F1282"/>
    <w:rsid w:val="007F2E5F"/>
    <w:rsid w:val="007F3D2C"/>
    <w:rsid w:val="007F7BCA"/>
    <w:rsid w:val="00801F0A"/>
    <w:rsid w:val="00802334"/>
    <w:rsid w:val="00803B4C"/>
    <w:rsid w:val="008116BC"/>
    <w:rsid w:val="00812311"/>
    <w:rsid w:val="008133EF"/>
    <w:rsid w:val="0081346E"/>
    <w:rsid w:val="0081347A"/>
    <w:rsid w:val="00813DFD"/>
    <w:rsid w:val="00813E15"/>
    <w:rsid w:val="00814956"/>
    <w:rsid w:val="00815EA2"/>
    <w:rsid w:val="00817C06"/>
    <w:rsid w:val="008200AD"/>
    <w:rsid w:val="008218B8"/>
    <w:rsid w:val="0082424C"/>
    <w:rsid w:val="00825CA0"/>
    <w:rsid w:val="00825EA9"/>
    <w:rsid w:val="00830B22"/>
    <w:rsid w:val="00830FD5"/>
    <w:rsid w:val="00831F97"/>
    <w:rsid w:val="008342EA"/>
    <w:rsid w:val="0083461E"/>
    <w:rsid w:val="00834C1D"/>
    <w:rsid w:val="00837546"/>
    <w:rsid w:val="00841CF2"/>
    <w:rsid w:val="008422E1"/>
    <w:rsid w:val="00843D07"/>
    <w:rsid w:val="008443E6"/>
    <w:rsid w:val="00844724"/>
    <w:rsid w:val="00844830"/>
    <w:rsid w:val="0084534D"/>
    <w:rsid w:val="008472F1"/>
    <w:rsid w:val="00847B59"/>
    <w:rsid w:val="0085109A"/>
    <w:rsid w:val="00852512"/>
    <w:rsid w:val="0085297E"/>
    <w:rsid w:val="008532EA"/>
    <w:rsid w:val="0085354C"/>
    <w:rsid w:val="00854F1C"/>
    <w:rsid w:val="008553F3"/>
    <w:rsid w:val="008615C8"/>
    <w:rsid w:val="00861E4C"/>
    <w:rsid w:val="008621AB"/>
    <w:rsid w:val="008629C4"/>
    <w:rsid w:val="008650A4"/>
    <w:rsid w:val="00865AA2"/>
    <w:rsid w:val="00870172"/>
    <w:rsid w:val="00871BE9"/>
    <w:rsid w:val="008722B0"/>
    <w:rsid w:val="0087239D"/>
    <w:rsid w:val="00873C76"/>
    <w:rsid w:val="008805D8"/>
    <w:rsid w:val="00880AE2"/>
    <w:rsid w:val="00880D25"/>
    <w:rsid w:val="008825DB"/>
    <w:rsid w:val="0088292A"/>
    <w:rsid w:val="00882B36"/>
    <w:rsid w:val="00882C50"/>
    <w:rsid w:val="00882E88"/>
    <w:rsid w:val="00883149"/>
    <w:rsid w:val="00883F24"/>
    <w:rsid w:val="00884046"/>
    <w:rsid w:val="0088471E"/>
    <w:rsid w:val="00885AEA"/>
    <w:rsid w:val="00885BEF"/>
    <w:rsid w:val="0088666B"/>
    <w:rsid w:val="008902AA"/>
    <w:rsid w:val="00892D1B"/>
    <w:rsid w:val="00893520"/>
    <w:rsid w:val="00893964"/>
    <w:rsid w:val="008962F3"/>
    <w:rsid w:val="008A12C9"/>
    <w:rsid w:val="008A326D"/>
    <w:rsid w:val="008A3966"/>
    <w:rsid w:val="008A4575"/>
    <w:rsid w:val="008A51C1"/>
    <w:rsid w:val="008A530D"/>
    <w:rsid w:val="008A5D86"/>
    <w:rsid w:val="008A73A9"/>
    <w:rsid w:val="008A77C8"/>
    <w:rsid w:val="008A7EB1"/>
    <w:rsid w:val="008B05D4"/>
    <w:rsid w:val="008B099A"/>
    <w:rsid w:val="008B11B4"/>
    <w:rsid w:val="008B3013"/>
    <w:rsid w:val="008B5961"/>
    <w:rsid w:val="008B62F7"/>
    <w:rsid w:val="008B69D8"/>
    <w:rsid w:val="008B751A"/>
    <w:rsid w:val="008C0C3F"/>
    <w:rsid w:val="008C1325"/>
    <w:rsid w:val="008C1B37"/>
    <w:rsid w:val="008C38C5"/>
    <w:rsid w:val="008C4840"/>
    <w:rsid w:val="008C6C16"/>
    <w:rsid w:val="008C7DB0"/>
    <w:rsid w:val="008D034A"/>
    <w:rsid w:val="008D57E2"/>
    <w:rsid w:val="008D5DB9"/>
    <w:rsid w:val="008D60E6"/>
    <w:rsid w:val="008D7EE8"/>
    <w:rsid w:val="008E0F9F"/>
    <w:rsid w:val="008E108A"/>
    <w:rsid w:val="008E15A0"/>
    <w:rsid w:val="008E4022"/>
    <w:rsid w:val="008E43FE"/>
    <w:rsid w:val="008E4DE0"/>
    <w:rsid w:val="008E79F0"/>
    <w:rsid w:val="008E7FDB"/>
    <w:rsid w:val="008F009A"/>
    <w:rsid w:val="008F014A"/>
    <w:rsid w:val="008F0323"/>
    <w:rsid w:val="008F267D"/>
    <w:rsid w:val="008F3255"/>
    <w:rsid w:val="008F496C"/>
    <w:rsid w:val="008F5F90"/>
    <w:rsid w:val="008F60AC"/>
    <w:rsid w:val="008F6395"/>
    <w:rsid w:val="008F7823"/>
    <w:rsid w:val="008F7E5A"/>
    <w:rsid w:val="00900736"/>
    <w:rsid w:val="00900E8F"/>
    <w:rsid w:val="00901F05"/>
    <w:rsid w:val="00902A96"/>
    <w:rsid w:val="00902F6D"/>
    <w:rsid w:val="0090610E"/>
    <w:rsid w:val="00912CB1"/>
    <w:rsid w:val="00912E7B"/>
    <w:rsid w:val="00913DF7"/>
    <w:rsid w:val="00914660"/>
    <w:rsid w:val="009172A7"/>
    <w:rsid w:val="00921755"/>
    <w:rsid w:val="00922AC5"/>
    <w:rsid w:val="00923003"/>
    <w:rsid w:val="0092328C"/>
    <w:rsid w:val="00923A77"/>
    <w:rsid w:val="00924026"/>
    <w:rsid w:val="009255CC"/>
    <w:rsid w:val="00925C74"/>
    <w:rsid w:val="00925EC0"/>
    <w:rsid w:val="00927918"/>
    <w:rsid w:val="009279CF"/>
    <w:rsid w:val="00930BF9"/>
    <w:rsid w:val="009311D9"/>
    <w:rsid w:val="00931718"/>
    <w:rsid w:val="00932B05"/>
    <w:rsid w:val="009335F4"/>
    <w:rsid w:val="00933B73"/>
    <w:rsid w:val="009343DE"/>
    <w:rsid w:val="00936101"/>
    <w:rsid w:val="009362F4"/>
    <w:rsid w:val="00936FDE"/>
    <w:rsid w:val="00940679"/>
    <w:rsid w:val="0094131B"/>
    <w:rsid w:val="00941486"/>
    <w:rsid w:val="00941876"/>
    <w:rsid w:val="00941DF4"/>
    <w:rsid w:val="0094343F"/>
    <w:rsid w:val="00944A60"/>
    <w:rsid w:val="00945271"/>
    <w:rsid w:val="00946A48"/>
    <w:rsid w:val="00946F40"/>
    <w:rsid w:val="009500CF"/>
    <w:rsid w:val="0095151A"/>
    <w:rsid w:val="00951547"/>
    <w:rsid w:val="00952DE9"/>
    <w:rsid w:val="00953969"/>
    <w:rsid w:val="00954A79"/>
    <w:rsid w:val="0096068C"/>
    <w:rsid w:val="00960884"/>
    <w:rsid w:val="0096104F"/>
    <w:rsid w:val="009610CB"/>
    <w:rsid w:val="00961E10"/>
    <w:rsid w:val="00962E68"/>
    <w:rsid w:val="00964DCD"/>
    <w:rsid w:val="009674FE"/>
    <w:rsid w:val="009716D1"/>
    <w:rsid w:val="00972C75"/>
    <w:rsid w:val="00973984"/>
    <w:rsid w:val="00976024"/>
    <w:rsid w:val="00977298"/>
    <w:rsid w:val="00977600"/>
    <w:rsid w:val="009804DA"/>
    <w:rsid w:val="009809E0"/>
    <w:rsid w:val="00980CE4"/>
    <w:rsid w:val="00981C3C"/>
    <w:rsid w:val="009849B6"/>
    <w:rsid w:val="0098529E"/>
    <w:rsid w:val="009854BB"/>
    <w:rsid w:val="009900CF"/>
    <w:rsid w:val="009905D8"/>
    <w:rsid w:val="00990C2F"/>
    <w:rsid w:val="00991972"/>
    <w:rsid w:val="00991FF2"/>
    <w:rsid w:val="0099340D"/>
    <w:rsid w:val="0099456C"/>
    <w:rsid w:val="009948F3"/>
    <w:rsid w:val="00995F5A"/>
    <w:rsid w:val="0099642D"/>
    <w:rsid w:val="009A1BBC"/>
    <w:rsid w:val="009A1C70"/>
    <w:rsid w:val="009A27D1"/>
    <w:rsid w:val="009A2DC9"/>
    <w:rsid w:val="009A363C"/>
    <w:rsid w:val="009A4955"/>
    <w:rsid w:val="009A4AEB"/>
    <w:rsid w:val="009A6B16"/>
    <w:rsid w:val="009B08FF"/>
    <w:rsid w:val="009B3D10"/>
    <w:rsid w:val="009B70E2"/>
    <w:rsid w:val="009C2E47"/>
    <w:rsid w:val="009C4ED5"/>
    <w:rsid w:val="009C5537"/>
    <w:rsid w:val="009C747F"/>
    <w:rsid w:val="009C7D48"/>
    <w:rsid w:val="009D255F"/>
    <w:rsid w:val="009D383F"/>
    <w:rsid w:val="009D4B98"/>
    <w:rsid w:val="009D5066"/>
    <w:rsid w:val="009D6AE2"/>
    <w:rsid w:val="009D7DC5"/>
    <w:rsid w:val="009E03CC"/>
    <w:rsid w:val="009E1310"/>
    <w:rsid w:val="009E21DD"/>
    <w:rsid w:val="009E36C9"/>
    <w:rsid w:val="009E3E70"/>
    <w:rsid w:val="009E4042"/>
    <w:rsid w:val="009E5965"/>
    <w:rsid w:val="009E6031"/>
    <w:rsid w:val="009E647E"/>
    <w:rsid w:val="009F1096"/>
    <w:rsid w:val="009F16B4"/>
    <w:rsid w:val="009F18A3"/>
    <w:rsid w:val="009F2116"/>
    <w:rsid w:val="009F2806"/>
    <w:rsid w:val="009F39CD"/>
    <w:rsid w:val="009F4A54"/>
    <w:rsid w:val="009F702A"/>
    <w:rsid w:val="00A0107E"/>
    <w:rsid w:val="00A0186F"/>
    <w:rsid w:val="00A01B40"/>
    <w:rsid w:val="00A04FB4"/>
    <w:rsid w:val="00A0603E"/>
    <w:rsid w:val="00A06DCE"/>
    <w:rsid w:val="00A078B0"/>
    <w:rsid w:val="00A10595"/>
    <w:rsid w:val="00A105AA"/>
    <w:rsid w:val="00A11511"/>
    <w:rsid w:val="00A11D7E"/>
    <w:rsid w:val="00A12AAB"/>
    <w:rsid w:val="00A14CE1"/>
    <w:rsid w:val="00A15068"/>
    <w:rsid w:val="00A1609E"/>
    <w:rsid w:val="00A16B42"/>
    <w:rsid w:val="00A16FD6"/>
    <w:rsid w:val="00A205B7"/>
    <w:rsid w:val="00A21570"/>
    <w:rsid w:val="00A22387"/>
    <w:rsid w:val="00A2273F"/>
    <w:rsid w:val="00A23AA7"/>
    <w:rsid w:val="00A23CCC"/>
    <w:rsid w:val="00A2417C"/>
    <w:rsid w:val="00A25246"/>
    <w:rsid w:val="00A264CC"/>
    <w:rsid w:val="00A26A80"/>
    <w:rsid w:val="00A27E64"/>
    <w:rsid w:val="00A27E68"/>
    <w:rsid w:val="00A3051E"/>
    <w:rsid w:val="00A307B0"/>
    <w:rsid w:val="00A341B7"/>
    <w:rsid w:val="00A34D54"/>
    <w:rsid w:val="00A35BFD"/>
    <w:rsid w:val="00A3735B"/>
    <w:rsid w:val="00A37DA5"/>
    <w:rsid w:val="00A40305"/>
    <w:rsid w:val="00A40AE9"/>
    <w:rsid w:val="00A40F0C"/>
    <w:rsid w:val="00A42458"/>
    <w:rsid w:val="00A424A1"/>
    <w:rsid w:val="00A425DE"/>
    <w:rsid w:val="00A42696"/>
    <w:rsid w:val="00A42CBE"/>
    <w:rsid w:val="00A42E10"/>
    <w:rsid w:val="00A43FA6"/>
    <w:rsid w:val="00A442F7"/>
    <w:rsid w:val="00A45150"/>
    <w:rsid w:val="00A457F0"/>
    <w:rsid w:val="00A45D5C"/>
    <w:rsid w:val="00A46BE9"/>
    <w:rsid w:val="00A478D7"/>
    <w:rsid w:val="00A47C15"/>
    <w:rsid w:val="00A50B6D"/>
    <w:rsid w:val="00A50D29"/>
    <w:rsid w:val="00A52543"/>
    <w:rsid w:val="00A5304B"/>
    <w:rsid w:val="00A533A8"/>
    <w:rsid w:val="00A5370E"/>
    <w:rsid w:val="00A546CA"/>
    <w:rsid w:val="00A5505E"/>
    <w:rsid w:val="00A56508"/>
    <w:rsid w:val="00A56EB1"/>
    <w:rsid w:val="00A571D1"/>
    <w:rsid w:val="00A61430"/>
    <w:rsid w:val="00A61D89"/>
    <w:rsid w:val="00A629C5"/>
    <w:rsid w:val="00A6390C"/>
    <w:rsid w:val="00A65445"/>
    <w:rsid w:val="00A65CC2"/>
    <w:rsid w:val="00A714C8"/>
    <w:rsid w:val="00A72D55"/>
    <w:rsid w:val="00A73337"/>
    <w:rsid w:val="00A73347"/>
    <w:rsid w:val="00A74AD0"/>
    <w:rsid w:val="00A75183"/>
    <w:rsid w:val="00A75B5B"/>
    <w:rsid w:val="00A80DA5"/>
    <w:rsid w:val="00A82084"/>
    <w:rsid w:val="00A8231F"/>
    <w:rsid w:val="00A82881"/>
    <w:rsid w:val="00A82EB6"/>
    <w:rsid w:val="00A83270"/>
    <w:rsid w:val="00A83DF5"/>
    <w:rsid w:val="00A8437D"/>
    <w:rsid w:val="00A8613E"/>
    <w:rsid w:val="00A90052"/>
    <w:rsid w:val="00A9058F"/>
    <w:rsid w:val="00A91AAE"/>
    <w:rsid w:val="00A9221E"/>
    <w:rsid w:val="00A93519"/>
    <w:rsid w:val="00A9442F"/>
    <w:rsid w:val="00A9502E"/>
    <w:rsid w:val="00A964A8"/>
    <w:rsid w:val="00A96C98"/>
    <w:rsid w:val="00A97E65"/>
    <w:rsid w:val="00AA01BF"/>
    <w:rsid w:val="00AA4585"/>
    <w:rsid w:val="00AA4973"/>
    <w:rsid w:val="00AA5D71"/>
    <w:rsid w:val="00AA5F11"/>
    <w:rsid w:val="00AA6D7D"/>
    <w:rsid w:val="00AB117E"/>
    <w:rsid w:val="00AB1D49"/>
    <w:rsid w:val="00AB1E23"/>
    <w:rsid w:val="00AB1FAB"/>
    <w:rsid w:val="00AB2F35"/>
    <w:rsid w:val="00AB35A5"/>
    <w:rsid w:val="00AB3F8E"/>
    <w:rsid w:val="00AB5308"/>
    <w:rsid w:val="00AC1C19"/>
    <w:rsid w:val="00AC1D3D"/>
    <w:rsid w:val="00AC4708"/>
    <w:rsid w:val="00AC5AC8"/>
    <w:rsid w:val="00AC617F"/>
    <w:rsid w:val="00AC62D3"/>
    <w:rsid w:val="00AC6BB1"/>
    <w:rsid w:val="00AD5545"/>
    <w:rsid w:val="00AD5FF3"/>
    <w:rsid w:val="00AD67DE"/>
    <w:rsid w:val="00AD7D8B"/>
    <w:rsid w:val="00AE022E"/>
    <w:rsid w:val="00AE0267"/>
    <w:rsid w:val="00AE0F27"/>
    <w:rsid w:val="00AE0F53"/>
    <w:rsid w:val="00AE2664"/>
    <w:rsid w:val="00AE311A"/>
    <w:rsid w:val="00AE3DB5"/>
    <w:rsid w:val="00AE4737"/>
    <w:rsid w:val="00AE512A"/>
    <w:rsid w:val="00AE610B"/>
    <w:rsid w:val="00AE7142"/>
    <w:rsid w:val="00AE74E4"/>
    <w:rsid w:val="00AF0F95"/>
    <w:rsid w:val="00AF100B"/>
    <w:rsid w:val="00AF265E"/>
    <w:rsid w:val="00AF2C70"/>
    <w:rsid w:val="00AF2E19"/>
    <w:rsid w:val="00AF317B"/>
    <w:rsid w:val="00AF6641"/>
    <w:rsid w:val="00AF6B0D"/>
    <w:rsid w:val="00AF7349"/>
    <w:rsid w:val="00AF7404"/>
    <w:rsid w:val="00B0006D"/>
    <w:rsid w:val="00B00FED"/>
    <w:rsid w:val="00B018AA"/>
    <w:rsid w:val="00B01F09"/>
    <w:rsid w:val="00B023F5"/>
    <w:rsid w:val="00B03136"/>
    <w:rsid w:val="00B03C42"/>
    <w:rsid w:val="00B05F59"/>
    <w:rsid w:val="00B064C3"/>
    <w:rsid w:val="00B132AA"/>
    <w:rsid w:val="00B13897"/>
    <w:rsid w:val="00B14C8C"/>
    <w:rsid w:val="00B15FB6"/>
    <w:rsid w:val="00B21357"/>
    <w:rsid w:val="00B214B4"/>
    <w:rsid w:val="00B22AA5"/>
    <w:rsid w:val="00B25C43"/>
    <w:rsid w:val="00B25FE4"/>
    <w:rsid w:val="00B265F1"/>
    <w:rsid w:val="00B26E46"/>
    <w:rsid w:val="00B270CB"/>
    <w:rsid w:val="00B31331"/>
    <w:rsid w:val="00B31533"/>
    <w:rsid w:val="00B32A76"/>
    <w:rsid w:val="00B3494A"/>
    <w:rsid w:val="00B36B60"/>
    <w:rsid w:val="00B36C9A"/>
    <w:rsid w:val="00B4049C"/>
    <w:rsid w:val="00B40730"/>
    <w:rsid w:val="00B40829"/>
    <w:rsid w:val="00B41386"/>
    <w:rsid w:val="00B429DD"/>
    <w:rsid w:val="00B42E28"/>
    <w:rsid w:val="00B42E6B"/>
    <w:rsid w:val="00B43398"/>
    <w:rsid w:val="00B47852"/>
    <w:rsid w:val="00B50035"/>
    <w:rsid w:val="00B505E9"/>
    <w:rsid w:val="00B53437"/>
    <w:rsid w:val="00B54F92"/>
    <w:rsid w:val="00B55BAB"/>
    <w:rsid w:val="00B562C0"/>
    <w:rsid w:val="00B578D2"/>
    <w:rsid w:val="00B57B74"/>
    <w:rsid w:val="00B60B43"/>
    <w:rsid w:val="00B60C49"/>
    <w:rsid w:val="00B62998"/>
    <w:rsid w:val="00B641A7"/>
    <w:rsid w:val="00B643F2"/>
    <w:rsid w:val="00B64590"/>
    <w:rsid w:val="00B647D2"/>
    <w:rsid w:val="00B65674"/>
    <w:rsid w:val="00B65A3F"/>
    <w:rsid w:val="00B674EF"/>
    <w:rsid w:val="00B67AC1"/>
    <w:rsid w:val="00B7279A"/>
    <w:rsid w:val="00B73EF8"/>
    <w:rsid w:val="00B742F6"/>
    <w:rsid w:val="00B750D8"/>
    <w:rsid w:val="00B75854"/>
    <w:rsid w:val="00B7672C"/>
    <w:rsid w:val="00B76C8C"/>
    <w:rsid w:val="00B76E15"/>
    <w:rsid w:val="00B770E5"/>
    <w:rsid w:val="00B777DD"/>
    <w:rsid w:val="00B77A77"/>
    <w:rsid w:val="00B80D35"/>
    <w:rsid w:val="00B8114A"/>
    <w:rsid w:val="00B81B67"/>
    <w:rsid w:val="00B826E0"/>
    <w:rsid w:val="00B82D6C"/>
    <w:rsid w:val="00B8335C"/>
    <w:rsid w:val="00B84E87"/>
    <w:rsid w:val="00B85DE1"/>
    <w:rsid w:val="00B87C6D"/>
    <w:rsid w:val="00B90D17"/>
    <w:rsid w:val="00B911B1"/>
    <w:rsid w:val="00B93181"/>
    <w:rsid w:val="00B93DF5"/>
    <w:rsid w:val="00B951C3"/>
    <w:rsid w:val="00B95426"/>
    <w:rsid w:val="00B9563F"/>
    <w:rsid w:val="00B969E4"/>
    <w:rsid w:val="00BA1B3D"/>
    <w:rsid w:val="00BA2CF5"/>
    <w:rsid w:val="00BA32D1"/>
    <w:rsid w:val="00BA346C"/>
    <w:rsid w:val="00BA3D72"/>
    <w:rsid w:val="00BA4A13"/>
    <w:rsid w:val="00BA4D36"/>
    <w:rsid w:val="00BA679E"/>
    <w:rsid w:val="00BA7798"/>
    <w:rsid w:val="00BB29DF"/>
    <w:rsid w:val="00BB5852"/>
    <w:rsid w:val="00BB60F8"/>
    <w:rsid w:val="00BC058A"/>
    <w:rsid w:val="00BC1C3B"/>
    <w:rsid w:val="00BC365D"/>
    <w:rsid w:val="00BC4366"/>
    <w:rsid w:val="00BC5208"/>
    <w:rsid w:val="00BC6603"/>
    <w:rsid w:val="00BC7A66"/>
    <w:rsid w:val="00BD0587"/>
    <w:rsid w:val="00BD46CD"/>
    <w:rsid w:val="00BD5C44"/>
    <w:rsid w:val="00BD6063"/>
    <w:rsid w:val="00BE0663"/>
    <w:rsid w:val="00BE0DCB"/>
    <w:rsid w:val="00BE2A97"/>
    <w:rsid w:val="00BE4175"/>
    <w:rsid w:val="00BE49CD"/>
    <w:rsid w:val="00BE4D21"/>
    <w:rsid w:val="00BE5718"/>
    <w:rsid w:val="00BE5D2D"/>
    <w:rsid w:val="00BE5F3B"/>
    <w:rsid w:val="00BF03A3"/>
    <w:rsid w:val="00BF22FA"/>
    <w:rsid w:val="00BF2E1F"/>
    <w:rsid w:val="00BF36A8"/>
    <w:rsid w:val="00BF56AB"/>
    <w:rsid w:val="00BF5F15"/>
    <w:rsid w:val="00BF6745"/>
    <w:rsid w:val="00BF7896"/>
    <w:rsid w:val="00C012C8"/>
    <w:rsid w:val="00C0252D"/>
    <w:rsid w:val="00C053C6"/>
    <w:rsid w:val="00C064EA"/>
    <w:rsid w:val="00C06C84"/>
    <w:rsid w:val="00C10AB0"/>
    <w:rsid w:val="00C112AD"/>
    <w:rsid w:val="00C112FB"/>
    <w:rsid w:val="00C15351"/>
    <w:rsid w:val="00C15544"/>
    <w:rsid w:val="00C16768"/>
    <w:rsid w:val="00C16F2F"/>
    <w:rsid w:val="00C177EF"/>
    <w:rsid w:val="00C179DA"/>
    <w:rsid w:val="00C21366"/>
    <w:rsid w:val="00C22F94"/>
    <w:rsid w:val="00C23955"/>
    <w:rsid w:val="00C23EB0"/>
    <w:rsid w:val="00C25033"/>
    <w:rsid w:val="00C262FB"/>
    <w:rsid w:val="00C27D87"/>
    <w:rsid w:val="00C3120A"/>
    <w:rsid w:val="00C31632"/>
    <w:rsid w:val="00C316FC"/>
    <w:rsid w:val="00C32A9B"/>
    <w:rsid w:val="00C3312C"/>
    <w:rsid w:val="00C3795B"/>
    <w:rsid w:val="00C401CD"/>
    <w:rsid w:val="00C424D2"/>
    <w:rsid w:val="00C42688"/>
    <w:rsid w:val="00C42D8C"/>
    <w:rsid w:val="00C434B1"/>
    <w:rsid w:val="00C442FF"/>
    <w:rsid w:val="00C502BF"/>
    <w:rsid w:val="00C50434"/>
    <w:rsid w:val="00C52164"/>
    <w:rsid w:val="00C5251F"/>
    <w:rsid w:val="00C53AFD"/>
    <w:rsid w:val="00C55813"/>
    <w:rsid w:val="00C56DCC"/>
    <w:rsid w:val="00C56F79"/>
    <w:rsid w:val="00C571EA"/>
    <w:rsid w:val="00C60BD3"/>
    <w:rsid w:val="00C616F8"/>
    <w:rsid w:val="00C63081"/>
    <w:rsid w:val="00C634A5"/>
    <w:rsid w:val="00C63A58"/>
    <w:rsid w:val="00C646AD"/>
    <w:rsid w:val="00C64B25"/>
    <w:rsid w:val="00C654BF"/>
    <w:rsid w:val="00C66B6F"/>
    <w:rsid w:val="00C702C0"/>
    <w:rsid w:val="00C70EA6"/>
    <w:rsid w:val="00C7128F"/>
    <w:rsid w:val="00C7173C"/>
    <w:rsid w:val="00C73580"/>
    <w:rsid w:val="00C75177"/>
    <w:rsid w:val="00C7636A"/>
    <w:rsid w:val="00C766B7"/>
    <w:rsid w:val="00C80447"/>
    <w:rsid w:val="00C81006"/>
    <w:rsid w:val="00C81A85"/>
    <w:rsid w:val="00C81EEE"/>
    <w:rsid w:val="00C8270A"/>
    <w:rsid w:val="00C8457A"/>
    <w:rsid w:val="00C858A0"/>
    <w:rsid w:val="00C859D0"/>
    <w:rsid w:val="00C862E8"/>
    <w:rsid w:val="00C86601"/>
    <w:rsid w:val="00C86FB3"/>
    <w:rsid w:val="00C871E7"/>
    <w:rsid w:val="00C87DD7"/>
    <w:rsid w:val="00C908EA"/>
    <w:rsid w:val="00C93279"/>
    <w:rsid w:val="00C936E3"/>
    <w:rsid w:val="00C94684"/>
    <w:rsid w:val="00C95934"/>
    <w:rsid w:val="00C96323"/>
    <w:rsid w:val="00C96C0D"/>
    <w:rsid w:val="00CA1D1D"/>
    <w:rsid w:val="00CA227B"/>
    <w:rsid w:val="00CA46EA"/>
    <w:rsid w:val="00CA5084"/>
    <w:rsid w:val="00CA63B2"/>
    <w:rsid w:val="00CA6905"/>
    <w:rsid w:val="00CB0867"/>
    <w:rsid w:val="00CB0C89"/>
    <w:rsid w:val="00CB11B3"/>
    <w:rsid w:val="00CB19A6"/>
    <w:rsid w:val="00CB2BC5"/>
    <w:rsid w:val="00CB300A"/>
    <w:rsid w:val="00CB3FFD"/>
    <w:rsid w:val="00CB46D9"/>
    <w:rsid w:val="00CB6E2D"/>
    <w:rsid w:val="00CB7018"/>
    <w:rsid w:val="00CB7607"/>
    <w:rsid w:val="00CC1608"/>
    <w:rsid w:val="00CC2A23"/>
    <w:rsid w:val="00CC2B5A"/>
    <w:rsid w:val="00CC6135"/>
    <w:rsid w:val="00CC6A1A"/>
    <w:rsid w:val="00CC6BCA"/>
    <w:rsid w:val="00CD1AF9"/>
    <w:rsid w:val="00CD210E"/>
    <w:rsid w:val="00CD2472"/>
    <w:rsid w:val="00CD527E"/>
    <w:rsid w:val="00CD556F"/>
    <w:rsid w:val="00CD701F"/>
    <w:rsid w:val="00CD78FB"/>
    <w:rsid w:val="00CD795A"/>
    <w:rsid w:val="00CE00EA"/>
    <w:rsid w:val="00CE1B98"/>
    <w:rsid w:val="00CE1CFC"/>
    <w:rsid w:val="00CE5E86"/>
    <w:rsid w:val="00CE6509"/>
    <w:rsid w:val="00CE6852"/>
    <w:rsid w:val="00CE71A8"/>
    <w:rsid w:val="00CF0EDC"/>
    <w:rsid w:val="00CF1D7B"/>
    <w:rsid w:val="00CF1F57"/>
    <w:rsid w:val="00CF3AA2"/>
    <w:rsid w:val="00CF4859"/>
    <w:rsid w:val="00CF58FD"/>
    <w:rsid w:val="00CF7680"/>
    <w:rsid w:val="00D01BC5"/>
    <w:rsid w:val="00D01E3C"/>
    <w:rsid w:val="00D02B47"/>
    <w:rsid w:val="00D03D1C"/>
    <w:rsid w:val="00D06D36"/>
    <w:rsid w:val="00D070B8"/>
    <w:rsid w:val="00D07F4A"/>
    <w:rsid w:val="00D11FA1"/>
    <w:rsid w:val="00D12155"/>
    <w:rsid w:val="00D135C2"/>
    <w:rsid w:val="00D1383C"/>
    <w:rsid w:val="00D16EDD"/>
    <w:rsid w:val="00D17A7A"/>
    <w:rsid w:val="00D17B0E"/>
    <w:rsid w:val="00D17F98"/>
    <w:rsid w:val="00D201FA"/>
    <w:rsid w:val="00D20B52"/>
    <w:rsid w:val="00D21B38"/>
    <w:rsid w:val="00D23BFA"/>
    <w:rsid w:val="00D23F90"/>
    <w:rsid w:val="00D24334"/>
    <w:rsid w:val="00D25B4E"/>
    <w:rsid w:val="00D25D07"/>
    <w:rsid w:val="00D3026E"/>
    <w:rsid w:val="00D321C7"/>
    <w:rsid w:val="00D32FA0"/>
    <w:rsid w:val="00D336E4"/>
    <w:rsid w:val="00D34B3A"/>
    <w:rsid w:val="00D406C2"/>
    <w:rsid w:val="00D420EF"/>
    <w:rsid w:val="00D42982"/>
    <w:rsid w:val="00D42C33"/>
    <w:rsid w:val="00D43744"/>
    <w:rsid w:val="00D4478F"/>
    <w:rsid w:val="00D45118"/>
    <w:rsid w:val="00D467EF"/>
    <w:rsid w:val="00D536BA"/>
    <w:rsid w:val="00D57431"/>
    <w:rsid w:val="00D57F5B"/>
    <w:rsid w:val="00D60D06"/>
    <w:rsid w:val="00D61652"/>
    <w:rsid w:val="00D6188C"/>
    <w:rsid w:val="00D61B95"/>
    <w:rsid w:val="00D63664"/>
    <w:rsid w:val="00D64249"/>
    <w:rsid w:val="00D643F4"/>
    <w:rsid w:val="00D649DE"/>
    <w:rsid w:val="00D64F21"/>
    <w:rsid w:val="00D6579A"/>
    <w:rsid w:val="00D672E7"/>
    <w:rsid w:val="00D70260"/>
    <w:rsid w:val="00D70E1E"/>
    <w:rsid w:val="00D7199D"/>
    <w:rsid w:val="00D720A2"/>
    <w:rsid w:val="00D73604"/>
    <w:rsid w:val="00D744B6"/>
    <w:rsid w:val="00D751BD"/>
    <w:rsid w:val="00D76062"/>
    <w:rsid w:val="00D76A6E"/>
    <w:rsid w:val="00D841FB"/>
    <w:rsid w:val="00D84848"/>
    <w:rsid w:val="00D87446"/>
    <w:rsid w:val="00D91326"/>
    <w:rsid w:val="00D930CD"/>
    <w:rsid w:val="00D95EAD"/>
    <w:rsid w:val="00D96597"/>
    <w:rsid w:val="00D973EC"/>
    <w:rsid w:val="00DA0561"/>
    <w:rsid w:val="00DA0788"/>
    <w:rsid w:val="00DA0F83"/>
    <w:rsid w:val="00DA2001"/>
    <w:rsid w:val="00DA7B32"/>
    <w:rsid w:val="00DA7CFB"/>
    <w:rsid w:val="00DB1ABE"/>
    <w:rsid w:val="00DB24EC"/>
    <w:rsid w:val="00DB343B"/>
    <w:rsid w:val="00DB5BDC"/>
    <w:rsid w:val="00DB6E43"/>
    <w:rsid w:val="00DB6E69"/>
    <w:rsid w:val="00DB723B"/>
    <w:rsid w:val="00DB732E"/>
    <w:rsid w:val="00DB75DF"/>
    <w:rsid w:val="00DC096B"/>
    <w:rsid w:val="00DC1088"/>
    <w:rsid w:val="00DC123B"/>
    <w:rsid w:val="00DC22DB"/>
    <w:rsid w:val="00DC23ED"/>
    <w:rsid w:val="00DC3E14"/>
    <w:rsid w:val="00DC459C"/>
    <w:rsid w:val="00DC4EC8"/>
    <w:rsid w:val="00DC653C"/>
    <w:rsid w:val="00DC66B8"/>
    <w:rsid w:val="00DD0226"/>
    <w:rsid w:val="00DD0658"/>
    <w:rsid w:val="00DD3181"/>
    <w:rsid w:val="00DD483C"/>
    <w:rsid w:val="00DD4FE5"/>
    <w:rsid w:val="00DD52EF"/>
    <w:rsid w:val="00DD7215"/>
    <w:rsid w:val="00DD7330"/>
    <w:rsid w:val="00DE0D86"/>
    <w:rsid w:val="00DE16F3"/>
    <w:rsid w:val="00DE171D"/>
    <w:rsid w:val="00DE1F9D"/>
    <w:rsid w:val="00DE2FC9"/>
    <w:rsid w:val="00DE38BD"/>
    <w:rsid w:val="00DE4C29"/>
    <w:rsid w:val="00DE5E85"/>
    <w:rsid w:val="00DE6CAB"/>
    <w:rsid w:val="00DF2D81"/>
    <w:rsid w:val="00DF464E"/>
    <w:rsid w:val="00DF59B0"/>
    <w:rsid w:val="00DF5A81"/>
    <w:rsid w:val="00DF612F"/>
    <w:rsid w:val="00DF663D"/>
    <w:rsid w:val="00DF69ED"/>
    <w:rsid w:val="00DF721C"/>
    <w:rsid w:val="00DF7920"/>
    <w:rsid w:val="00DF7A06"/>
    <w:rsid w:val="00DF7BA4"/>
    <w:rsid w:val="00E005B6"/>
    <w:rsid w:val="00E01382"/>
    <w:rsid w:val="00E01C03"/>
    <w:rsid w:val="00E0250C"/>
    <w:rsid w:val="00E02C0E"/>
    <w:rsid w:val="00E05082"/>
    <w:rsid w:val="00E06CD4"/>
    <w:rsid w:val="00E07513"/>
    <w:rsid w:val="00E10E1D"/>
    <w:rsid w:val="00E131DA"/>
    <w:rsid w:val="00E1722C"/>
    <w:rsid w:val="00E17DCA"/>
    <w:rsid w:val="00E20DE7"/>
    <w:rsid w:val="00E21C96"/>
    <w:rsid w:val="00E221A9"/>
    <w:rsid w:val="00E22AC7"/>
    <w:rsid w:val="00E22E4A"/>
    <w:rsid w:val="00E23183"/>
    <w:rsid w:val="00E2649F"/>
    <w:rsid w:val="00E30333"/>
    <w:rsid w:val="00E315E0"/>
    <w:rsid w:val="00E32AAC"/>
    <w:rsid w:val="00E333D9"/>
    <w:rsid w:val="00E34687"/>
    <w:rsid w:val="00E35D34"/>
    <w:rsid w:val="00E3663B"/>
    <w:rsid w:val="00E36999"/>
    <w:rsid w:val="00E373E5"/>
    <w:rsid w:val="00E4085E"/>
    <w:rsid w:val="00E41461"/>
    <w:rsid w:val="00E419DD"/>
    <w:rsid w:val="00E43F51"/>
    <w:rsid w:val="00E4565B"/>
    <w:rsid w:val="00E52D0F"/>
    <w:rsid w:val="00E53A58"/>
    <w:rsid w:val="00E54325"/>
    <w:rsid w:val="00E54555"/>
    <w:rsid w:val="00E54C89"/>
    <w:rsid w:val="00E558DC"/>
    <w:rsid w:val="00E5606C"/>
    <w:rsid w:val="00E56551"/>
    <w:rsid w:val="00E57650"/>
    <w:rsid w:val="00E606F4"/>
    <w:rsid w:val="00E62611"/>
    <w:rsid w:val="00E62DFA"/>
    <w:rsid w:val="00E657DA"/>
    <w:rsid w:val="00E70C70"/>
    <w:rsid w:val="00E73855"/>
    <w:rsid w:val="00E73BDC"/>
    <w:rsid w:val="00E74A74"/>
    <w:rsid w:val="00E75189"/>
    <w:rsid w:val="00E754E4"/>
    <w:rsid w:val="00E75747"/>
    <w:rsid w:val="00E769B6"/>
    <w:rsid w:val="00E77983"/>
    <w:rsid w:val="00E80992"/>
    <w:rsid w:val="00E82C20"/>
    <w:rsid w:val="00E82F8B"/>
    <w:rsid w:val="00E84030"/>
    <w:rsid w:val="00E84A2F"/>
    <w:rsid w:val="00E85B2D"/>
    <w:rsid w:val="00E87501"/>
    <w:rsid w:val="00E876BA"/>
    <w:rsid w:val="00E901F0"/>
    <w:rsid w:val="00E90B8E"/>
    <w:rsid w:val="00E91893"/>
    <w:rsid w:val="00E9205C"/>
    <w:rsid w:val="00E9456F"/>
    <w:rsid w:val="00E95845"/>
    <w:rsid w:val="00E95896"/>
    <w:rsid w:val="00EA0264"/>
    <w:rsid w:val="00EA0D70"/>
    <w:rsid w:val="00EA57F0"/>
    <w:rsid w:val="00EA5922"/>
    <w:rsid w:val="00EA5C06"/>
    <w:rsid w:val="00EA5CC6"/>
    <w:rsid w:val="00EA5D47"/>
    <w:rsid w:val="00EA5E94"/>
    <w:rsid w:val="00EB144B"/>
    <w:rsid w:val="00EB2781"/>
    <w:rsid w:val="00EB32EA"/>
    <w:rsid w:val="00EB4267"/>
    <w:rsid w:val="00EB42C6"/>
    <w:rsid w:val="00EB4797"/>
    <w:rsid w:val="00EB4D1C"/>
    <w:rsid w:val="00EB5341"/>
    <w:rsid w:val="00EB553C"/>
    <w:rsid w:val="00EB588C"/>
    <w:rsid w:val="00EB5EDA"/>
    <w:rsid w:val="00EB6E4F"/>
    <w:rsid w:val="00EC2842"/>
    <w:rsid w:val="00EC3509"/>
    <w:rsid w:val="00EC7926"/>
    <w:rsid w:val="00ED0713"/>
    <w:rsid w:val="00ED07AD"/>
    <w:rsid w:val="00ED22C0"/>
    <w:rsid w:val="00ED232B"/>
    <w:rsid w:val="00ED24D1"/>
    <w:rsid w:val="00ED2652"/>
    <w:rsid w:val="00ED2844"/>
    <w:rsid w:val="00ED3073"/>
    <w:rsid w:val="00ED36D1"/>
    <w:rsid w:val="00ED587D"/>
    <w:rsid w:val="00ED5DE3"/>
    <w:rsid w:val="00ED6505"/>
    <w:rsid w:val="00ED6751"/>
    <w:rsid w:val="00ED6D34"/>
    <w:rsid w:val="00ED79A0"/>
    <w:rsid w:val="00EE1186"/>
    <w:rsid w:val="00EE27FF"/>
    <w:rsid w:val="00EE29DB"/>
    <w:rsid w:val="00EE38FC"/>
    <w:rsid w:val="00EE4B33"/>
    <w:rsid w:val="00EE5947"/>
    <w:rsid w:val="00EE6C09"/>
    <w:rsid w:val="00EE6E99"/>
    <w:rsid w:val="00EE70A3"/>
    <w:rsid w:val="00EF0111"/>
    <w:rsid w:val="00EF07C4"/>
    <w:rsid w:val="00EF0A16"/>
    <w:rsid w:val="00EF1057"/>
    <w:rsid w:val="00EF267C"/>
    <w:rsid w:val="00EF26B9"/>
    <w:rsid w:val="00EF3236"/>
    <w:rsid w:val="00EF405E"/>
    <w:rsid w:val="00EF4469"/>
    <w:rsid w:val="00EF4922"/>
    <w:rsid w:val="00EF5004"/>
    <w:rsid w:val="00EF60B0"/>
    <w:rsid w:val="00EF78E8"/>
    <w:rsid w:val="00EF7B77"/>
    <w:rsid w:val="00EF7D65"/>
    <w:rsid w:val="00F00131"/>
    <w:rsid w:val="00F0383D"/>
    <w:rsid w:val="00F05696"/>
    <w:rsid w:val="00F10D74"/>
    <w:rsid w:val="00F11C98"/>
    <w:rsid w:val="00F12498"/>
    <w:rsid w:val="00F126A3"/>
    <w:rsid w:val="00F13E4F"/>
    <w:rsid w:val="00F1400C"/>
    <w:rsid w:val="00F142AB"/>
    <w:rsid w:val="00F15A11"/>
    <w:rsid w:val="00F15ABC"/>
    <w:rsid w:val="00F1606D"/>
    <w:rsid w:val="00F16BB1"/>
    <w:rsid w:val="00F20E54"/>
    <w:rsid w:val="00F21DB0"/>
    <w:rsid w:val="00F22E58"/>
    <w:rsid w:val="00F23BED"/>
    <w:rsid w:val="00F23D87"/>
    <w:rsid w:val="00F23DE6"/>
    <w:rsid w:val="00F23F32"/>
    <w:rsid w:val="00F25828"/>
    <w:rsid w:val="00F25E23"/>
    <w:rsid w:val="00F25E60"/>
    <w:rsid w:val="00F306DC"/>
    <w:rsid w:val="00F30A3F"/>
    <w:rsid w:val="00F30B9D"/>
    <w:rsid w:val="00F324E9"/>
    <w:rsid w:val="00F3317C"/>
    <w:rsid w:val="00F334C6"/>
    <w:rsid w:val="00F34C69"/>
    <w:rsid w:val="00F34D6A"/>
    <w:rsid w:val="00F3576A"/>
    <w:rsid w:val="00F35B82"/>
    <w:rsid w:val="00F35E19"/>
    <w:rsid w:val="00F363F0"/>
    <w:rsid w:val="00F40A84"/>
    <w:rsid w:val="00F433F9"/>
    <w:rsid w:val="00F441C2"/>
    <w:rsid w:val="00F4420E"/>
    <w:rsid w:val="00F45233"/>
    <w:rsid w:val="00F47470"/>
    <w:rsid w:val="00F50984"/>
    <w:rsid w:val="00F509C6"/>
    <w:rsid w:val="00F51EB8"/>
    <w:rsid w:val="00F52BEE"/>
    <w:rsid w:val="00F53778"/>
    <w:rsid w:val="00F53845"/>
    <w:rsid w:val="00F5406A"/>
    <w:rsid w:val="00F54FA0"/>
    <w:rsid w:val="00F6030C"/>
    <w:rsid w:val="00F61693"/>
    <w:rsid w:val="00F62E22"/>
    <w:rsid w:val="00F633E7"/>
    <w:rsid w:val="00F64A0E"/>
    <w:rsid w:val="00F64ACF"/>
    <w:rsid w:val="00F676C1"/>
    <w:rsid w:val="00F7282C"/>
    <w:rsid w:val="00F73CD8"/>
    <w:rsid w:val="00F74738"/>
    <w:rsid w:val="00F748E2"/>
    <w:rsid w:val="00F750FC"/>
    <w:rsid w:val="00F753A1"/>
    <w:rsid w:val="00F765CD"/>
    <w:rsid w:val="00F77940"/>
    <w:rsid w:val="00F80116"/>
    <w:rsid w:val="00F82401"/>
    <w:rsid w:val="00F84C11"/>
    <w:rsid w:val="00F862FE"/>
    <w:rsid w:val="00F86F2F"/>
    <w:rsid w:val="00F93DF3"/>
    <w:rsid w:val="00F93FB9"/>
    <w:rsid w:val="00F94697"/>
    <w:rsid w:val="00F968B2"/>
    <w:rsid w:val="00F96F5C"/>
    <w:rsid w:val="00F9759F"/>
    <w:rsid w:val="00F9786B"/>
    <w:rsid w:val="00F978C6"/>
    <w:rsid w:val="00FA059B"/>
    <w:rsid w:val="00FA0688"/>
    <w:rsid w:val="00FA0B0E"/>
    <w:rsid w:val="00FA0F83"/>
    <w:rsid w:val="00FA164D"/>
    <w:rsid w:val="00FA1E16"/>
    <w:rsid w:val="00FA1F17"/>
    <w:rsid w:val="00FA288C"/>
    <w:rsid w:val="00FA412B"/>
    <w:rsid w:val="00FA75BA"/>
    <w:rsid w:val="00FA7DEF"/>
    <w:rsid w:val="00FA7E17"/>
    <w:rsid w:val="00FB20D9"/>
    <w:rsid w:val="00FB4B48"/>
    <w:rsid w:val="00FB7F4F"/>
    <w:rsid w:val="00FC0F18"/>
    <w:rsid w:val="00FC1293"/>
    <w:rsid w:val="00FC1DBF"/>
    <w:rsid w:val="00FC1FA6"/>
    <w:rsid w:val="00FC5002"/>
    <w:rsid w:val="00FC588D"/>
    <w:rsid w:val="00FC67C6"/>
    <w:rsid w:val="00FC6C4F"/>
    <w:rsid w:val="00FC6E38"/>
    <w:rsid w:val="00FC6ECE"/>
    <w:rsid w:val="00FC7D7A"/>
    <w:rsid w:val="00FD04F3"/>
    <w:rsid w:val="00FD1360"/>
    <w:rsid w:val="00FD2C97"/>
    <w:rsid w:val="00FD5403"/>
    <w:rsid w:val="00FD767F"/>
    <w:rsid w:val="00FE1094"/>
    <w:rsid w:val="00FE1E13"/>
    <w:rsid w:val="00FE2123"/>
    <w:rsid w:val="00FE5B04"/>
    <w:rsid w:val="00FF05C9"/>
    <w:rsid w:val="00FF2756"/>
    <w:rsid w:val="00FF4D93"/>
    <w:rsid w:val="00FF6FD8"/>
    <w:rsid w:val="00FF7591"/>
    <w:rsid w:val="00FF7B43"/>
    <w:rsid w:val="012712D3"/>
    <w:rsid w:val="012AD273"/>
    <w:rsid w:val="03686767"/>
    <w:rsid w:val="03763CFB"/>
    <w:rsid w:val="03F10547"/>
    <w:rsid w:val="05CA7186"/>
    <w:rsid w:val="05CB5E22"/>
    <w:rsid w:val="0650A6E1"/>
    <w:rsid w:val="066787CE"/>
    <w:rsid w:val="07835A8E"/>
    <w:rsid w:val="07C55C25"/>
    <w:rsid w:val="08F6B954"/>
    <w:rsid w:val="0997198A"/>
    <w:rsid w:val="09C0E108"/>
    <w:rsid w:val="0A160AD0"/>
    <w:rsid w:val="0CBC92A9"/>
    <w:rsid w:val="0CCFA45E"/>
    <w:rsid w:val="0F43D1BF"/>
    <w:rsid w:val="1164B687"/>
    <w:rsid w:val="117E0DF1"/>
    <w:rsid w:val="1403B898"/>
    <w:rsid w:val="16DA7CDE"/>
    <w:rsid w:val="17D3F80B"/>
    <w:rsid w:val="1A4C653B"/>
    <w:rsid w:val="1D267529"/>
    <w:rsid w:val="1E0AF625"/>
    <w:rsid w:val="20891C59"/>
    <w:rsid w:val="226E9D44"/>
    <w:rsid w:val="236DA81B"/>
    <w:rsid w:val="23DE6012"/>
    <w:rsid w:val="244782A1"/>
    <w:rsid w:val="25CE486D"/>
    <w:rsid w:val="2642B764"/>
    <w:rsid w:val="29BBDD31"/>
    <w:rsid w:val="2A06D1A1"/>
    <w:rsid w:val="2A758657"/>
    <w:rsid w:val="2AA13256"/>
    <w:rsid w:val="2AEE7B51"/>
    <w:rsid w:val="2C3B9738"/>
    <w:rsid w:val="2CAAC922"/>
    <w:rsid w:val="2CF0E5A2"/>
    <w:rsid w:val="2D7101B3"/>
    <w:rsid w:val="2E087DD0"/>
    <w:rsid w:val="2EF136D5"/>
    <w:rsid w:val="2F33F7EF"/>
    <w:rsid w:val="2FFB43B0"/>
    <w:rsid w:val="317EF667"/>
    <w:rsid w:val="34272766"/>
    <w:rsid w:val="3970F9A9"/>
    <w:rsid w:val="3A2638A7"/>
    <w:rsid w:val="3AAABFAE"/>
    <w:rsid w:val="3B559945"/>
    <w:rsid w:val="3DA5D4FB"/>
    <w:rsid w:val="3E338548"/>
    <w:rsid w:val="3F6C5916"/>
    <w:rsid w:val="413E681A"/>
    <w:rsid w:val="41698382"/>
    <w:rsid w:val="41DD3AE2"/>
    <w:rsid w:val="426036BC"/>
    <w:rsid w:val="4460700F"/>
    <w:rsid w:val="45BFFD95"/>
    <w:rsid w:val="46FEA1C9"/>
    <w:rsid w:val="4C017511"/>
    <w:rsid w:val="4C5B05DB"/>
    <w:rsid w:val="4D93A6FA"/>
    <w:rsid w:val="4D9A0D82"/>
    <w:rsid w:val="4EC27605"/>
    <w:rsid w:val="4F27607F"/>
    <w:rsid w:val="4F4B3EC9"/>
    <w:rsid w:val="4F72F7B3"/>
    <w:rsid w:val="5083FA63"/>
    <w:rsid w:val="521FCAC4"/>
    <w:rsid w:val="5460E0F9"/>
    <w:rsid w:val="56211715"/>
    <w:rsid w:val="56E27C50"/>
    <w:rsid w:val="57167A36"/>
    <w:rsid w:val="5BA3C20F"/>
    <w:rsid w:val="5BA5DC84"/>
    <w:rsid w:val="5DA0B822"/>
    <w:rsid w:val="5F99B7D7"/>
    <w:rsid w:val="608FB14F"/>
    <w:rsid w:val="64A30544"/>
    <w:rsid w:val="668BF090"/>
    <w:rsid w:val="67992378"/>
    <w:rsid w:val="682D171F"/>
    <w:rsid w:val="682D726C"/>
    <w:rsid w:val="6852F8DD"/>
    <w:rsid w:val="68A0B410"/>
    <w:rsid w:val="68B751E1"/>
    <w:rsid w:val="6CF2E624"/>
    <w:rsid w:val="6ED86EBC"/>
    <w:rsid w:val="716C0504"/>
    <w:rsid w:val="7266A0F2"/>
    <w:rsid w:val="7343A276"/>
    <w:rsid w:val="7384E4C8"/>
    <w:rsid w:val="754920AE"/>
    <w:rsid w:val="75EBB110"/>
    <w:rsid w:val="76B63AE6"/>
    <w:rsid w:val="77212597"/>
    <w:rsid w:val="77763C13"/>
    <w:rsid w:val="77865C8D"/>
    <w:rsid w:val="77E1BFFD"/>
    <w:rsid w:val="78902CDF"/>
    <w:rsid w:val="78DD1A6B"/>
    <w:rsid w:val="790579B7"/>
    <w:rsid w:val="791C0F3A"/>
    <w:rsid w:val="7A04B6A2"/>
    <w:rsid w:val="7BEB1B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FD52A"/>
  <w15:chartTrackingRefBased/>
  <w15:docId w15:val="{E129F2FA-30CE-485F-B4C0-57AA1CB9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5E18"/>
    <w:rPr>
      <w:rFonts w:asciiTheme="minorHAnsi" w:eastAsiaTheme="minorEastAsia" w:hAnsiTheme="minorHAnsi"/>
      <w:sz w:val="22"/>
      <w:szCs w:val="24"/>
    </w:rPr>
  </w:style>
  <w:style w:type="paragraph" w:styleId="Kop1">
    <w:name w:val="heading 1"/>
    <w:basedOn w:val="Standaard"/>
    <w:link w:val="Kop1Char"/>
    <w:uiPriority w:val="9"/>
    <w:qFormat/>
    <w:rsid w:val="000A5E18"/>
    <w:pPr>
      <w:outlineLvl w:val="0"/>
    </w:pPr>
    <w:rPr>
      <w:b/>
      <w:bCs/>
      <w:kern w:val="36"/>
      <w:sz w:val="48"/>
      <w:szCs w:val="48"/>
    </w:rPr>
  </w:style>
  <w:style w:type="paragraph" w:styleId="Kop2">
    <w:name w:val="heading 2"/>
    <w:basedOn w:val="Standaard"/>
    <w:link w:val="Kop2Char"/>
    <w:uiPriority w:val="9"/>
    <w:qFormat/>
    <w:rsid w:val="000A5E18"/>
    <w:pPr>
      <w:outlineLvl w:val="1"/>
    </w:pPr>
    <w:rPr>
      <w:b/>
      <w:bCs/>
      <w:sz w:val="36"/>
      <w:szCs w:val="36"/>
    </w:rPr>
  </w:style>
  <w:style w:type="paragraph" w:styleId="Kop3">
    <w:name w:val="heading 3"/>
    <w:basedOn w:val="Standaard"/>
    <w:link w:val="Kop3Char"/>
    <w:uiPriority w:val="9"/>
    <w:qFormat/>
    <w:rsid w:val="000A5E18"/>
    <w:pPr>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0A5E18"/>
    <w:rPr>
      <w:rFonts w:asciiTheme="minorHAnsi" w:eastAsiaTheme="minorEastAsia" w:hAnsiTheme="minorHAnsi"/>
      <w:b/>
      <w:bCs/>
      <w:kern w:val="36"/>
      <w:sz w:val="48"/>
      <w:szCs w:val="48"/>
    </w:rPr>
  </w:style>
  <w:style w:type="character" w:customStyle="1" w:styleId="Kop2Char">
    <w:name w:val="Kop 2 Char"/>
    <w:basedOn w:val="Standaardalinea-lettertype"/>
    <w:link w:val="Kop2"/>
    <w:uiPriority w:val="9"/>
    <w:locked/>
    <w:rsid w:val="000A5E18"/>
    <w:rPr>
      <w:rFonts w:asciiTheme="minorHAnsi" w:eastAsiaTheme="minorEastAsia" w:hAnsiTheme="minorHAnsi"/>
      <w:b/>
      <w:bCs/>
      <w:sz w:val="36"/>
      <w:szCs w:val="36"/>
    </w:rPr>
  </w:style>
  <w:style w:type="character" w:customStyle="1" w:styleId="Kop3Char">
    <w:name w:val="Kop 3 Char"/>
    <w:basedOn w:val="Standaardalinea-lettertype"/>
    <w:link w:val="Kop3"/>
    <w:uiPriority w:val="9"/>
    <w:locked/>
    <w:rsid w:val="000A5E18"/>
    <w:rPr>
      <w:rFonts w:asciiTheme="minorHAnsi" w:eastAsiaTheme="minorEastAsia" w:hAnsiTheme="minorHAnsi"/>
      <w:b/>
      <w:bCs/>
      <w:sz w:val="27"/>
      <w:szCs w:val="27"/>
    </w:rPr>
  </w:style>
  <w:style w:type="paragraph" w:customStyle="1" w:styleId="msonormal0">
    <w:name w:val="msonormal"/>
    <w:basedOn w:val="Standaard"/>
    <w:uiPriority w:val="99"/>
    <w:pPr>
      <w:spacing w:before="100" w:beforeAutospacing="1" w:after="100" w:afterAutospacing="1"/>
    </w:pPr>
  </w:style>
  <w:style w:type="paragraph" w:styleId="Normaalweb">
    <w:name w:val="Normal (Web)"/>
    <w:basedOn w:val="Standaard"/>
    <w:uiPriority w:val="99"/>
    <w:unhideWhenUsed/>
    <w:pPr>
      <w:spacing w:before="100" w:beforeAutospacing="1" w:after="100" w:afterAutospacing="1"/>
    </w:pPr>
  </w:style>
  <w:style w:type="paragraph" w:customStyle="1" w:styleId="versie">
    <w:name w:val="versie"/>
    <w:basedOn w:val="Standaard"/>
    <w:uiPriority w:val="99"/>
    <w:pPr>
      <w:spacing w:before="100" w:beforeAutospacing="1" w:after="100" w:afterAutospacing="1"/>
    </w:pPr>
  </w:style>
  <w:style w:type="character" w:customStyle="1" w:styleId="ol">
    <w:name w:val="ol"/>
    <w:basedOn w:val="Standaardalinea-lettertype"/>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rPr>
  </w:style>
  <w:style w:type="character" w:customStyle="1" w:styleId="spacing25">
    <w:name w:val="spacing25"/>
    <w:basedOn w:val="Standaardalinea-lettertype"/>
  </w:style>
  <w:style w:type="character" w:customStyle="1" w:styleId="hide">
    <w:name w:val="hide"/>
    <w:basedOn w:val="Standaardalinea-lettertype"/>
  </w:style>
  <w:style w:type="paragraph" w:styleId="Revisie">
    <w:name w:val="Revision"/>
    <w:hidden/>
    <w:uiPriority w:val="99"/>
    <w:semiHidden/>
    <w:rsid w:val="00510F1D"/>
    <w:rPr>
      <w:rFonts w:asciiTheme="minorHAnsi" w:eastAsiaTheme="minorEastAsia" w:hAnsiTheme="minorHAnsi"/>
      <w:sz w:val="22"/>
      <w:szCs w:val="24"/>
    </w:rPr>
  </w:style>
  <w:style w:type="character" w:styleId="Verwijzingopmerking">
    <w:name w:val="annotation reference"/>
    <w:basedOn w:val="Standaardalinea-lettertype"/>
    <w:uiPriority w:val="99"/>
    <w:semiHidden/>
    <w:unhideWhenUsed/>
    <w:rsid w:val="00CF1D7B"/>
    <w:rPr>
      <w:sz w:val="16"/>
      <w:szCs w:val="16"/>
    </w:rPr>
  </w:style>
  <w:style w:type="paragraph" w:styleId="Tekstopmerking">
    <w:name w:val="annotation text"/>
    <w:basedOn w:val="Standaard"/>
    <w:link w:val="TekstopmerkingChar"/>
    <w:uiPriority w:val="99"/>
    <w:unhideWhenUsed/>
    <w:rsid w:val="0013085C"/>
    <w:pPr>
      <w:spacing w:after="200"/>
    </w:pPr>
    <w:rPr>
      <w:rFonts w:eastAsiaTheme="minorHAnsi" w:cstheme="minorBidi"/>
      <w:sz w:val="20"/>
      <w:szCs w:val="20"/>
      <w:lang w:eastAsia="en-US"/>
    </w:rPr>
  </w:style>
  <w:style w:type="character" w:customStyle="1" w:styleId="TekstopmerkingChar">
    <w:name w:val="Tekst opmerking Char"/>
    <w:basedOn w:val="Standaardalinea-lettertype"/>
    <w:link w:val="Tekstopmerking"/>
    <w:uiPriority w:val="99"/>
    <w:rsid w:val="0013085C"/>
    <w:rPr>
      <w:rFonts w:asciiTheme="minorHAnsi" w:eastAsiaTheme="minorHAnsi" w:hAnsiTheme="minorHAnsi" w:cstheme="minorBidi"/>
      <w:lang w:eastAsia="en-US"/>
    </w:rPr>
  </w:style>
  <w:style w:type="paragraph" w:styleId="Geenafstand">
    <w:name w:val="No Spacing"/>
    <w:uiPriority w:val="1"/>
    <w:qFormat/>
    <w:rsid w:val="0052693B"/>
    <w:rPr>
      <w:rFonts w:asciiTheme="minorHAnsi" w:eastAsiaTheme="minorHAnsi" w:hAnsiTheme="minorHAnsi" w:cstheme="minorBidi"/>
      <w:sz w:val="22"/>
      <w:szCs w:val="22"/>
      <w:lang w:eastAsia="en-US"/>
    </w:rPr>
  </w:style>
  <w:style w:type="paragraph" w:styleId="Onderwerpvanopmerking">
    <w:name w:val="annotation subject"/>
    <w:basedOn w:val="Tekstopmerking"/>
    <w:next w:val="Tekstopmerking"/>
    <w:link w:val="OnderwerpvanopmerkingChar"/>
    <w:uiPriority w:val="99"/>
    <w:semiHidden/>
    <w:unhideWhenUsed/>
    <w:rsid w:val="00A442F7"/>
    <w:pPr>
      <w:spacing w:after="0"/>
    </w:pPr>
    <w:rPr>
      <w:rFonts w:eastAsiaTheme="minorEastAsia" w:cs="Times New Roman"/>
      <w:b/>
      <w:bCs/>
      <w:lang w:eastAsia="nl-NL"/>
    </w:rPr>
  </w:style>
  <w:style w:type="character" w:customStyle="1" w:styleId="OnderwerpvanopmerkingChar">
    <w:name w:val="Onderwerp van opmerking Char"/>
    <w:basedOn w:val="TekstopmerkingChar"/>
    <w:link w:val="Onderwerpvanopmerking"/>
    <w:uiPriority w:val="99"/>
    <w:semiHidden/>
    <w:rsid w:val="00A442F7"/>
    <w:rPr>
      <w:rFonts w:asciiTheme="minorHAnsi" w:eastAsiaTheme="minorEastAsia" w:hAnsiTheme="minorHAnsi" w:cstheme="minorBidi"/>
      <w:b/>
      <w:bCs/>
      <w:lang w:eastAsia="en-US"/>
    </w:rPr>
  </w:style>
  <w:style w:type="paragraph" w:styleId="Lijstalinea">
    <w:name w:val="List Paragraph"/>
    <w:basedOn w:val="Standaard"/>
    <w:uiPriority w:val="34"/>
    <w:qFormat/>
    <w:rsid w:val="00034152"/>
    <w:pPr>
      <w:ind w:left="720"/>
      <w:contextualSpacing/>
    </w:pPr>
  </w:style>
  <w:style w:type="character" w:styleId="Hyperlink">
    <w:name w:val="Hyperlink"/>
    <w:basedOn w:val="Standaardalinea-lettertype"/>
    <w:uiPriority w:val="99"/>
    <w:unhideWhenUsed/>
    <w:rsid w:val="00F73CD8"/>
    <w:rPr>
      <w:color w:val="0563C1" w:themeColor="hyperlink"/>
      <w:u w:val="single"/>
    </w:rPr>
  </w:style>
  <w:style w:type="character" w:customStyle="1" w:styleId="Onopgelostemelding1">
    <w:name w:val="Onopgeloste melding1"/>
    <w:basedOn w:val="Standaardalinea-lettertype"/>
    <w:uiPriority w:val="99"/>
    <w:semiHidden/>
    <w:unhideWhenUsed/>
    <w:rsid w:val="00AF7349"/>
    <w:rPr>
      <w:color w:val="605E5C"/>
      <w:shd w:val="clear" w:color="auto" w:fill="E1DFDD"/>
    </w:rPr>
  </w:style>
  <w:style w:type="paragraph" w:styleId="Koptekst">
    <w:name w:val="header"/>
    <w:basedOn w:val="Standaard"/>
    <w:link w:val="KoptekstChar"/>
    <w:uiPriority w:val="99"/>
    <w:unhideWhenUsed/>
    <w:rsid w:val="00EB553C"/>
    <w:pPr>
      <w:tabs>
        <w:tab w:val="center" w:pos="4536"/>
        <w:tab w:val="right" w:pos="9072"/>
      </w:tabs>
    </w:pPr>
  </w:style>
  <w:style w:type="character" w:customStyle="1" w:styleId="KoptekstChar">
    <w:name w:val="Koptekst Char"/>
    <w:basedOn w:val="Standaardalinea-lettertype"/>
    <w:link w:val="Koptekst"/>
    <w:uiPriority w:val="99"/>
    <w:rsid w:val="00EB553C"/>
    <w:rPr>
      <w:rFonts w:asciiTheme="minorHAnsi" w:eastAsiaTheme="minorEastAsia" w:hAnsiTheme="minorHAnsi"/>
      <w:sz w:val="22"/>
      <w:szCs w:val="24"/>
    </w:rPr>
  </w:style>
  <w:style w:type="paragraph" w:styleId="Voettekst">
    <w:name w:val="footer"/>
    <w:basedOn w:val="Standaard"/>
    <w:link w:val="VoettekstChar"/>
    <w:uiPriority w:val="99"/>
    <w:unhideWhenUsed/>
    <w:rsid w:val="00EB553C"/>
    <w:pPr>
      <w:tabs>
        <w:tab w:val="center" w:pos="4536"/>
        <w:tab w:val="right" w:pos="9072"/>
      </w:tabs>
    </w:pPr>
  </w:style>
  <w:style w:type="character" w:customStyle="1" w:styleId="VoettekstChar">
    <w:name w:val="Voettekst Char"/>
    <w:basedOn w:val="Standaardalinea-lettertype"/>
    <w:link w:val="Voettekst"/>
    <w:uiPriority w:val="99"/>
    <w:rsid w:val="00EB553C"/>
    <w:rPr>
      <w:rFonts w:asciiTheme="minorHAnsi" w:eastAsiaTheme="minorEastAsia" w:hAnsiTheme="minorHAnsi"/>
      <w:sz w:val="22"/>
      <w:szCs w:val="24"/>
    </w:rPr>
  </w:style>
  <w:style w:type="paragraph" w:styleId="Voetnoottekst">
    <w:name w:val="footnote text"/>
    <w:basedOn w:val="Standaard"/>
    <w:link w:val="VoetnoottekstChar"/>
    <w:uiPriority w:val="99"/>
    <w:rsid w:val="00EB553C"/>
    <w:rPr>
      <w:rFonts w:eastAsia="Times New Roman" w:cstheme="majorBidi"/>
      <w:iCs/>
      <w:sz w:val="16"/>
      <w:szCs w:val="20"/>
      <w:lang w:val="x-none"/>
    </w:rPr>
  </w:style>
  <w:style w:type="character" w:customStyle="1" w:styleId="VoetnoottekstChar">
    <w:name w:val="Voetnoottekst Char"/>
    <w:basedOn w:val="Standaardalinea-lettertype"/>
    <w:link w:val="Voetnoottekst"/>
    <w:uiPriority w:val="99"/>
    <w:rsid w:val="00EB553C"/>
    <w:rPr>
      <w:rFonts w:asciiTheme="minorHAnsi" w:hAnsiTheme="minorHAnsi" w:cstheme="majorBidi"/>
      <w:iCs/>
      <w:sz w:val="16"/>
      <w:lang w:val="x-none"/>
    </w:rPr>
  </w:style>
  <w:style w:type="character" w:styleId="Voetnootmarkering">
    <w:name w:val="footnote reference"/>
    <w:uiPriority w:val="99"/>
    <w:rsid w:val="00EB553C"/>
    <w:rPr>
      <w:vertAlign w:val="superscript"/>
    </w:rPr>
  </w:style>
  <w:style w:type="paragraph" w:customStyle="1" w:styleId="Gemiddeldraster21">
    <w:name w:val="Gemiddeld raster 21"/>
    <w:uiPriority w:val="1"/>
    <w:qFormat/>
    <w:rsid w:val="00EB553C"/>
    <w:rPr>
      <w:rFonts w:ascii="Arial" w:hAnsi="Arial"/>
    </w:rPr>
  </w:style>
  <w:style w:type="character" w:customStyle="1" w:styleId="Onopgelostemelding10">
    <w:name w:val="Onopgeloste melding1"/>
    <w:basedOn w:val="Standaardalinea-lettertype"/>
    <w:uiPriority w:val="99"/>
    <w:semiHidden/>
    <w:unhideWhenUsed/>
    <w:rsid w:val="00A9058F"/>
    <w:rPr>
      <w:color w:val="605E5C"/>
      <w:shd w:val="clear" w:color="auto" w:fill="E1DFDD"/>
    </w:rPr>
  </w:style>
  <w:style w:type="paragraph" w:styleId="Ballontekst">
    <w:name w:val="Balloon Text"/>
    <w:basedOn w:val="Standaard"/>
    <w:link w:val="BallontekstChar"/>
    <w:uiPriority w:val="99"/>
    <w:semiHidden/>
    <w:unhideWhenUsed/>
    <w:rsid w:val="00A9058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058F"/>
    <w:rPr>
      <w:rFonts w:ascii="Segoe UI" w:eastAsiaTheme="minorEastAsia" w:hAnsi="Segoe UI" w:cs="Segoe UI"/>
      <w:sz w:val="18"/>
      <w:szCs w:val="18"/>
    </w:rPr>
  </w:style>
  <w:style w:type="character" w:styleId="GevolgdeHyperlink">
    <w:name w:val="FollowedHyperlink"/>
    <w:basedOn w:val="Standaardalinea-lettertype"/>
    <w:uiPriority w:val="99"/>
    <w:semiHidden/>
    <w:unhideWhenUsed/>
    <w:rsid w:val="00A9058F"/>
    <w:rPr>
      <w:color w:val="954F72" w:themeColor="followedHyperlink"/>
      <w:u w:val="single"/>
    </w:rPr>
  </w:style>
  <w:style w:type="table" w:styleId="Tabelraster">
    <w:name w:val="Table Grid"/>
    <w:basedOn w:val="Standaardtabel"/>
    <w:uiPriority w:val="59"/>
    <w:rsid w:val="00EE6C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813">
      <w:marLeft w:val="0"/>
      <w:marRight w:val="0"/>
      <w:marTop w:val="0"/>
      <w:marBottom w:val="0"/>
      <w:divBdr>
        <w:top w:val="none" w:sz="0" w:space="0" w:color="auto"/>
        <w:left w:val="none" w:sz="0" w:space="0" w:color="auto"/>
        <w:bottom w:val="none" w:sz="0" w:space="0" w:color="auto"/>
        <w:right w:val="none" w:sz="0" w:space="0" w:color="auto"/>
      </w:divBdr>
      <w:divsChild>
        <w:div w:id="1357150907">
          <w:marLeft w:val="0"/>
          <w:marRight w:val="0"/>
          <w:marTop w:val="0"/>
          <w:marBottom w:val="0"/>
          <w:divBdr>
            <w:top w:val="none" w:sz="0" w:space="0" w:color="auto"/>
            <w:left w:val="none" w:sz="0" w:space="0" w:color="auto"/>
            <w:bottom w:val="none" w:sz="0" w:space="0" w:color="auto"/>
            <w:right w:val="none" w:sz="0" w:space="0" w:color="auto"/>
          </w:divBdr>
        </w:div>
      </w:divsChild>
    </w:div>
    <w:div w:id="867641806">
      <w:marLeft w:val="0"/>
      <w:marRight w:val="0"/>
      <w:marTop w:val="0"/>
      <w:marBottom w:val="0"/>
      <w:divBdr>
        <w:top w:val="none" w:sz="0" w:space="0" w:color="auto"/>
        <w:left w:val="none" w:sz="0" w:space="0" w:color="auto"/>
        <w:bottom w:val="none" w:sz="0" w:space="0" w:color="auto"/>
        <w:right w:val="none" w:sz="0" w:space="0" w:color="auto"/>
      </w:divBdr>
    </w:div>
    <w:div w:id="1510021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0" ma:contentTypeDescription="Een nieuw document maken." ma:contentTypeScope="" ma:versionID="09fa5018bef698521f06e59817a8c262">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795428c465f44c952a532df46fcf063a"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5AABD-1D9B-4A34-BF3A-1404241CCD07}">
  <ds:schemaRefs>
    <ds:schemaRef ds:uri="http://purl.org/dc/elements/1.1/"/>
    <ds:schemaRef ds:uri="46f13ab7-f420-4d4d-aa04-1573c253073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8570855-c4d2-4323-b3fd-b0c93b84358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83CEBE0-1FE8-41BF-A478-BB71CCED5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38570855-c4d2-4323-b3fd-b0c93b84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228C6-0687-4339-95A9-57191A95BAD4}">
  <ds:schemaRefs>
    <ds:schemaRef ds:uri="http://schemas.microsoft.com/sharepoint/v3/contenttype/forms"/>
  </ds:schemaRefs>
</ds:datastoreItem>
</file>

<file path=customXml/itemProps4.xml><?xml version="1.0" encoding="utf-8"?>
<ds:datastoreItem xmlns:ds="http://schemas.openxmlformats.org/officeDocument/2006/customXml" ds:itemID="{4751521A-E7D8-4A45-888A-B612226C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9518</Words>
  <Characters>55280</Characters>
  <Application>Microsoft Office Word</Application>
  <DocSecurity>0</DocSecurity>
  <Lines>460</Lines>
  <Paragraphs>129</Paragraphs>
  <ScaleCrop>false</ScaleCrop>
  <HeadingPairs>
    <vt:vector size="2" baseType="variant">
      <vt:variant>
        <vt:lpstr>Titel</vt:lpstr>
      </vt:variant>
      <vt:variant>
        <vt:i4>1</vt:i4>
      </vt:variant>
    </vt:vector>
  </HeadingPairs>
  <TitlesOfParts>
    <vt:vector size="1" baseType="lpstr">
      <vt:lpstr>Model-Re-integratieverordening Participatiewet (09-10-2014) - regelingenbank Vereniging Nederlandse Gemeenten</vt:lpstr>
    </vt:vector>
  </TitlesOfParts>
  <Company>Sdu Uitgevers</Company>
  <LinksUpToDate>false</LinksUpToDate>
  <CharactersWithSpaces>64669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Model-Re-integratieverordening Participatiewet (09-10-2014) - regelingenbank Vereniging Nederlandse Gemeenten</dc:title>
  <dc:subject/>
  <dc:creator>Henk Kooistra</dc:creator>
  <cp:keywords/>
  <dc:description/>
  <cp:lastModifiedBy>Jeannet Kornelis</cp:lastModifiedBy>
  <cp:revision>4</cp:revision>
  <cp:lastPrinted>2023-03-08T10:28:00Z</cp:lastPrinted>
  <dcterms:created xsi:type="dcterms:W3CDTF">2023-05-12T11:49:00Z</dcterms:created>
  <dcterms:modified xsi:type="dcterms:W3CDTF">2023-07-07T08:40:00Z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0x010100F5D43FC41C81E4458672496CC4376F7E</vt:lpwstr>
  </property>
</Properties>
</file>