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02" w:rsidRDefault="00B00002" w:rsidP="00B00002">
      <w:pPr>
        <w:pStyle w:val="Geenafstand"/>
        <w:rPr>
          <w:color w:val="0070C0"/>
          <w:sz w:val="28"/>
          <w:szCs w:val="28"/>
        </w:rPr>
      </w:pPr>
      <w:bookmarkStart w:id="0" w:name="_GoBack"/>
      <w:bookmarkEnd w:id="0"/>
      <w:r w:rsidRPr="00A2486E">
        <w:rPr>
          <w:b/>
          <w:color w:val="0070C0"/>
          <w:sz w:val="28"/>
          <w:szCs w:val="28"/>
        </w:rPr>
        <w:t>W</w:t>
      </w:r>
      <w:r w:rsidR="0049150E" w:rsidRPr="00A2486E">
        <w:rPr>
          <w:b/>
          <w:color w:val="0070C0"/>
          <w:sz w:val="28"/>
          <w:szCs w:val="28"/>
        </w:rPr>
        <w:t>as-wordt</w:t>
      </w:r>
      <w:r w:rsidRPr="00A2486E">
        <w:rPr>
          <w:b/>
          <w:color w:val="0070C0"/>
          <w:sz w:val="28"/>
          <w:szCs w:val="28"/>
        </w:rPr>
        <w:t xml:space="preserve"> lijst bij </w:t>
      </w:r>
      <w:r w:rsidR="0049150E" w:rsidRPr="00A2486E">
        <w:rPr>
          <w:b/>
          <w:color w:val="0070C0"/>
          <w:sz w:val="28"/>
          <w:szCs w:val="28"/>
        </w:rPr>
        <w:t xml:space="preserve">concept </w:t>
      </w:r>
      <w:r w:rsidRPr="00A2486E">
        <w:rPr>
          <w:b/>
          <w:color w:val="0070C0"/>
          <w:sz w:val="28"/>
          <w:szCs w:val="28"/>
        </w:rPr>
        <w:t>Re-integratieverordening</w:t>
      </w:r>
      <w:r w:rsidR="00986610" w:rsidRPr="00A2486E">
        <w:rPr>
          <w:b/>
          <w:color w:val="0070C0"/>
          <w:sz w:val="28"/>
          <w:szCs w:val="28"/>
        </w:rPr>
        <w:t xml:space="preserve"> </w:t>
      </w:r>
      <w:r w:rsidR="0049150E" w:rsidRPr="00A2486E">
        <w:rPr>
          <w:b/>
          <w:color w:val="0070C0"/>
          <w:sz w:val="28"/>
          <w:szCs w:val="28"/>
        </w:rPr>
        <w:t>2023</w:t>
      </w:r>
      <w:r w:rsidR="004F11C2" w:rsidRPr="00A2486E">
        <w:rPr>
          <w:b/>
          <w:color w:val="0070C0"/>
          <w:sz w:val="28"/>
          <w:szCs w:val="28"/>
        </w:rPr>
        <w:t xml:space="preserve"> - </w:t>
      </w:r>
      <w:r w:rsidR="004F11C2" w:rsidRPr="00A2486E">
        <w:rPr>
          <w:color w:val="0070C0"/>
          <w:sz w:val="28"/>
          <w:szCs w:val="28"/>
        </w:rPr>
        <w:t>v</w:t>
      </w:r>
      <w:r w:rsidR="00871A8E" w:rsidRPr="00A2486E">
        <w:rPr>
          <w:color w:val="0070C0"/>
          <w:sz w:val="28"/>
          <w:szCs w:val="28"/>
        </w:rPr>
        <w:t xml:space="preserve">ersie </w:t>
      </w:r>
      <w:r w:rsidR="00A2486E">
        <w:rPr>
          <w:color w:val="0070C0"/>
          <w:sz w:val="28"/>
          <w:szCs w:val="28"/>
        </w:rPr>
        <w:t>05</w:t>
      </w:r>
      <w:r w:rsidR="0049150E" w:rsidRPr="00A2486E">
        <w:rPr>
          <w:color w:val="0070C0"/>
          <w:sz w:val="28"/>
          <w:szCs w:val="28"/>
        </w:rPr>
        <w:t>042023 DB en AB</w:t>
      </w:r>
    </w:p>
    <w:p w:rsidR="00A2486E" w:rsidRPr="00A2486E" w:rsidRDefault="00A2486E" w:rsidP="00B00002">
      <w:pPr>
        <w:pStyle w:val="Geenafstand"/>
        <w:rPr>
          <w:color w:val="0070C0"/>
          <w:sz w:val="28"/>
          <w:szCs w:val="28"/>
        </w:rPr>
      </w:pPr>
    </w:p>
    <w:p w:rsidR="00871A8E" w:rsidRDefault="00871A8E" w:rsidP="00B00002">
      <w:pPr>
        <w:pStyle w:val="Geenafstand"/>
      </w:pPr>
    </w:p>
    <w:tbl>
      <w:tblPr>
        <w:tblStyle w:val="Tabelraster"/>
        <w:tblW w:w="13994" w:type="dxa"/>
        <w:tblLayout w:type="fixed"/>
        <w:tblLook w:val="04A0" w:firstRow="1" w:lastRow="0" w:firstColumn="1" w:lastColumn="0" w:noHBand="0" w:noVBand="1"/>
      </w:tblPr>
      <w:tblGrid>
        <w:gridCol w:w="1413"/>
        <w:gridCol w:w="1984"/>
        <w:gridCol w:w="3969"/>
        <w:gridCol w:w="6628"/>
      </w:tblGrid>
      <w:tr w:rsidR="00847E17" w:rsidTr="008F4EFD">
        <w:trPr>
          <w:tblHeader/>
        </w:trPr>
        <w:tc>
          <w:tcPr>
            <w:tcW w:w="1413" w:type="dxa"/>
          </w:tcPr>
          <w:p w:rsidR="00847E17" w:rsidRDefault="0066162D" w:rsidP="00A32157">
            <w:pPr>
              <w:pStyle w:val="Geenafstand"/>
              <w:rPr>
                <w:b/>
              </w:rPr>
            </w:pPr>
            <w:r>
              <w:rPr>
                <w:b/>
              </w:rPr>
              <w:t xml:space="preserve">Huidige Re-integratie-verordening </w:t>
            </w:r>
          </w:p>
          <w:p w:rsidR="00847E17" w:rsidRDefault="00847E17" w:rsidP="00A32157">
            <w:pPr>
              <w:pStyle w:val="Geenafstand"/>
              <w:rPr>
                <w:b/>
              </w:rPr>
            </w:pPr>
          </w:p>
          <w:p w:rsidR="0066162D" w:rsidRPr="00F53103" w:rsidRDefault="0066162D" w:rsidP="00A32157">
            <w:pPr>
              <w:pStyle w:val="Geenafstand"/>
              <w:rPr>
                <w:b/>
              </w:rPr>
            </w:pPr>
            <w:r w:rsidRPr="00D458FA">
              <w:rPr>
                <w:i/>
              </w:rPr>
              <w:t>W</w:t>
            </w:r>
            <w:r>
              <w:rPr>
                <w:i/>
              </w:rPr>
              <w:t>AS</w:t>
            </w:r>
          </w:p>
        </w:tc>
        <w:tc>
          <w:tcPr>
            <w:tcW w:w="1984" w:type="dxa"/>
          </w:tcPr>
          <w:p w:rsidR="00847E17" w:rsidRDefault="0066162D" w:rsidP="00A32157">
            <w:pPr>
              <w:pStyle w:val="Geenafstand"/>
              <w:rPr>
                <w:b/>
              </w:rPr>
            </w:pPr>
            <w:r>
              <w:rPr>
                <w:b/>
              </w:rPr>
              <w:t>Concept Re-integratie-verordening 2023</w:t>
            </w:r>
          </w:p>
          <w:p w:rsidR="00847E17" w:rsidRDefault="00847E17" w:rsidP="00A32157">
            <w:pPr>
              <w:pStyle w:val="Geenafstand"/>
              <w:rPr>
                <w:b/>
              </w:rPr>
            </w:pPr>
          </w:p>
          <w:p w:rsidR="0066162D" w:rsidRPr="00976354" w:rsidRDefault="0066162D" w:rsidP="00A32157">
            <w:pPr>
              <w:pStyle w:val="Geenafstand"/>
              <w:rPr>
                <w:i/>
              </w:rPr>
            </w:pPr>
            <w:r w:rsidRPr="00D458FA">
              <w:rPr>
                <w:i/>
              </w:rPr>
              <w:t>W</w:t>
            </w:r>
            <w:r>
              <w:rPr>
                <w:i/>
              </w:rPr>
              <w:t>ORDT</w:t>
            </w:r>
          </w:p>
        </w:tc>
        <w:tc>
          <w:tcPr>
            <w:tcW w:w="3969" w:type="dxa"/>
          </w:tcPr>
          <w:p w:rsidR="0066162D" w:rsidRDefault="0066162D" w:rsidP="00705CF9">
            <w:pPr>
              <w:pStyle w:val="Geenafstand"/>
              <w:rPr>
                <w:b/>
              </w:rPr>
            </w:pPr>
            <w:r>
              <w:rPr>
                <w:b/>
              </w:rPr>
              <w:t>Reden wijziging</w:t>
            </w:r>
          </w:p>
        </w:tc>
        <w:tc>
          <w:tcPr>
            <w:tcW w:w="6628" w:type="dxa"/>
          </w:tcPr>
          <w:p w:rsidR="0066162D" w:rsidRDefault="0066162D" w:rsidP="00705CF9">
            <w:pPr>
              <w:pStyle w:val="Geenafstand"/>
              <w:rPr>
                <w:b/>
              </w:rPr>
            </w:pPr>
            <w:r>
              <w:rPr>
                <w:b/>
              </w:rPr>
              <w:t>Toelichting</w:t>
            </w:r>
          </w:p>
          <w:p w:rsidR="0066162D" w:rsidRPr="00976354" w:rsidRDefault="0066162D" w:rsidP="00672E33">
            <w:pPr>
              <w:pStyle w:val="Geenafstand"/>
            </w:pPr>
          </w:p>
        </w:tc>
      </w:tr>
      <w:tr w:rsidR="00847E17" w:rsidTr="00A80735">
        <w:tc>
          <w:tcPr>
            <w:tcW w:w="1413" w:type="dxa"/>
          </w:tcPr>
          <w:p w:rsidR="0066162D" w:rsidRPr="00BE214B" w:rsidRDefault="0066162D" w:rsidP="00B52EBA">
            <w:pPr>
              <w:pStyle w:val="Geenafstand"/>
              <w:rPr>
                <w:highlight w:val="green"/>
              </w:rPr>
            </w:pPr>
            <w:r>
              <w:t>Artikel 1</w:t>
            </w:r>
          </w:p>
        </w:tc>
        <w:tc>
          <w:tcPr>
            <w:tcW w:w="1984" w:type="dxa"/>
          </w:tcPr>
          <w:p w:rsidR="0066162D" w:rsidRPr="00BE214B" w:rsidRDefault="0066162D" w:rsidP="00BE214B">
            <w:pPr>
              <w:pStyle w:val="Geenafstand"/>
              <w:rPr>
                <w:highlight w:val="green"/>
              </w:rPr>
            </w:pPr>
            <w:r w:rsidRPr="00976354">
              <w:t>Artikel 1</w:t>
            </w:r>
          </w:p>
        </w:tc>
        <w:tc>
          <w:tcPr>
            <w:tcW w:w="3969" w:type="dxa"/>
          </w:tcPr>
          <w:p w:rsidR="0066162D" w:rsidRPr="00672E33" w:rsidRDefault="0066162D" w:rsidP="00B52EBA">
            <w:pPr>
              <w:pStyle w:val="Geenafstand"/>
            </w:pPr>
            <w:r>
              <w:t>Conform modelverordening</w:t>
            </w:r>
          </w:p>
        </w:tc>
        <w:tc>
          <w:tcPr>
            <w:tcW w:w="6628" w:type="dxa"/>
          </w:tcPr>
          <w:p w:rsidR="0066162D" w:rsidRDefault="0066162D" w:rsidP="00B52EBA">
            <w:pPr>
              <w:pStyle w:val="Geenafstand"/>
            </w:pPr>
            <w:r w:rsidRPr="00672E33">
              <w:t>lijst met definities uitgebreid</w:t>
            </w:r>
          </w:p>
        </w:tc>
      </w:tr>
      <w:tr w:rsidR="00847E17" w:rsidTr="00A80735">
        <w:tc>
          <w:tcPr>
            <w:tcW w:w="1413" w:type="dxa"/>
          </w:tcPr>
          <w:p w:rsidR="0066162D" w:rsidRDefault="0066162D" w:rsidP="004D2F6B">
            <w:pPr>
              <w:pStyle w:val="Geenafstand"/>
            </w:pPr>
            <w:r w:rsidRPr="00672E33">
              <w:t>Artikel 2 lid 1</w:t>
            </w:r>
          </w:p>
        </w:tc>
        <w:tc>
          <w:tcPr>
            <w:tcW w:w="1984" w:type="dxa"/>
          </w:tcPr>
          <w:p w:rsidR="0066162D" w:rsidRDefault="0066162D" w:rsidP="00672E33">
            <w:pPr>
              <w:pStyle w:val="Geenafstand"/>
            </w:pPr>
            <w:r>
              <w:t>vervalt</w:t>
            </w:r>
          </w:p>
        </w:tc>
        <w:tc>
          <w:tcPr>
            <w:tcW w:w="3969" w:type="dxa"/>
          </w:tcPr>
          <w:p w:rsidR="0066162D" w:rsidRDefault="008D5E5E" w:rsidP="00B52EBA">
            <w:pPr>
              <w:pStyle w:val="Geenafstand"/>
            </w:pPr>
            <w:r>
              <w:t>Opdracht Pw, b</w:t>
            </w:r>
            <w:r w:rsidR="0066162D">
              <w:t>eter voor burgers</w:t>
            </w:r>
          </w:p>
        </w:tc>
        <w:tc>
          <w:tcPr>
            <w:tcW w:w="6628" w:type="dxa"/>
          </w:tcPr>
          <w:p w:rsidR="0066162D" w:rsidRDefault="0066162D" w:rsidP="00B52EBA">
            <w:pPr>
              <w:pStyle w:val="Geenafstand"/>
            </w:pPr>
            <w:r>
              <w:t>verschil tussen kleine en grote afstand tot arbeidsmarkt wordt in de praktijk niet gehanteerd om de inzet voorzieningen te bepalen. Door dit te laten vervallen ontstaat ruimte voor maatwerk. Dat doet recht aan opdracht van de Participatiewet (Pw) en aan de inwoners.</w:t>
            </w:r>
          </w:p>
        </w:tc>
      </w:tr>
      <w:tr w:rsidR="00847E17" w:rsidTr="00A80735">
        <w:tc>
          <w:tcPr>
            <w:tcW w:w="1413" w:type="dxa"/>
          </w:tcPr>
          <w:p w:rsidR="0066162D" w:rsidRDefault="0066162D" w:rsidP="00B00002">
            <w:pPr>
              <w:pStyle w:val="Geenafstand"/>
            </w:pPr>
            <w:r w:rsidRPr="00672E33">
              <w:t>Artikel 2 lid 2, 3, 4 en 5</w:t>
            </w:r>
          </w:p>
        </w:tc>
        <w:tc>
          <w:tcPr>
            <w:tcW w:w="1984" w:type="dxa"/>
          </w:tcPr>
          <w:p w:rsidR="0066162D" w:rsidRPr="00E831C4" w:rsidRDefault="0066162D" w:rsidP="00112E8D">
            <w:pPr>
              <w:pStyle w:val="Geenafstand"/>
            </w:pPr>
            <w:r w:rsidRPr="00672E33">
              <w:t>Artikel 2 lid 1, 2, 3 en 4</w:t>
            </w:r>
          </w:p>
        </w:tc>
        <w:tc>
          <w:tcPr>
            <w:tcW w:w="3969" w:type="dxa"/>
          </w:tcPr>
          <w:p w:rsidR="0066162D" w:rsidRDefault="0066162D" w:rsidP="00B52EBA">
            <w:pPr>
              <w:pStyle w:val="Geenafstand"/>
            </w:pPr>
            <w:r>
              <w:t>Technisch</w:t>
            </w:r>
          </w:p>
        </w:tc>
        <w:tc>
          <w:tcPr>
            <w:tcW w:w="6628" w:type="dxa"/>
          </w:tcPr>
          <w:p w:rsidR="0066162D" w:rsidRPr="00A34CA6" w:rsidRDefault="0066162D" w:rsidP="00B52EBA">
            <w:pPr>
              <w:pStyle w:val="Geenafstand"/>
              <w:rPr>
                <w:color w:val="FF0000"/>
              </w:rPr>
            </w:pPr>
            <w:r>
              <w:t xml:space="preserve">nummering aangepast </w:t>
            </w:r>
            <w:r w:rsidRPr="00E831C4">
              <w:t>i.v.m. vervallen artikel 2 lid 1</w:t>
            </w:r>
          </w:p>
        </w:tc>
      </w:tr>
      <w:tr w:rsidR="00847E17" w:rsidTr="00A80735">
        <w:tc>
          <w:tcPr>
            <w:tcW w:w="1413" w:type="dxa"/>
          </w:tcPr>
          <w:p w:rsidR="0066162D" w:rsidRPr="00BE214B" w:rsidRDefault="0066162D" w:rsidP="0043744C">
            <w:pPr>
              <w:pStyle w:val="Geenafstand"/>
              <w:rPr>
                <w:highlight w:val="green"/>
              </w:rPr>
            </w:pPr>
            <w:r w:rsidRPr="00672E33">
              <w:t>-</w:t>
            </w:r>
          </w:p>
        </w:tc>
        <w:tc>
          <w:tcPr>
            <w:tcW w:w="1984" w:type="dxa"/>
          </w:tcPr>
          <w:p w:rsidR="0066162D" w:rsidRPr="00BE214B" w:rsidRDefault="0066162D" w:rsidP="00BE214B">
            <w:pPr>
              <w:pStyle w:val="Geenafstand"/>
              <w:rPr>
                <w:highlight w:val="green"/>
              </w:rPr>
            </w:pPr>
            <w:r w:rsidRPr="00672E33">
              <w:t>Artikel 3 lid 3</w:t>
            </w:r>
          </w:p>
        </w:tc>
        <w:tc>
          <w:tcPr>
            <w:tcW w:w="3969" w:type="dxa"/>
          </w:tcPr>
          <w:p w:rsidR="0066162D" w:rsidRDefault="00302041" w:rsidP="00B52EBA">
            <w:pPr>
              <w:pStyle w:val="Geenafstand"/>
            </w:pPr>
            <w:r>
              <w:t>Conform modelverordening</w:t>
            </w:r>
          </w:p>
        </w:tc>
        <w:tc>
          <w:tcPr>
            <w:tcW w:w="6628" w:type="dxa"/>
          </w:tcPr>
          <w:p w:rsidR="0066162D" w:rsidRDefault="0066162D" w:rsidP="00B52EBA">
            <w:pPr>
              <w:pStyle w:val="Geenafstand"/>
            </w:pPr>
            <w:r>
              <w:t xml:space="preserve">regelt expliciet de </w:t>
            </w:r>
            <w:r w:rsidRPr="00D458FA">
              <w:t xml:space="preserve">afstemming </w:t>
            </w:r>
            <w:r>
              <w:t xml:space="preserve">van het aanbod van voorzieningen </w:t>
            </w:r>
            <w:r w:rsidRPr="00D458FA">
              <w:t>in kader van sociaal domein</w:t>
            </w:r>
            <w:r>
              <w:t>; Pw schrijft dit voor</w:t>
            </w:r>
          </w:p>
        </w:tc>
      </w:tr>
      <w:tr w:rsidR="00847E17" w:rsidTr="00A80735">
        <w:tc>
          <w:tcPr>
            <w:tcW w:w="1413" w:type="dxa"/>
          </w:tcPr>
          <w:p w:rsidR="0066162D" w:rsidRDefault="0066162D" w:rsidP="00B00002">
            <w:pPr>
              <w:pStyle w:val="Geenafstand"/>
            </w:pPr>
            <w:r>
              <w:t>Artikel 3 lid 3</w:t>
            </w:r>
          </w:p>
        </w:tc>
        <w:tc>
          <w:tcPr>
            <w:tcW w:w="1984" w:type="dxa"/>
          </w:tcPr>
          <w:p w:rsidR="0066162D" w:rsidRDefault="0066162D" w:rsidP="00301627">
            <w:pPr>
              <w:pStyle w:val="Geenafstand"/>
            </w:pPr>
            <w:r>
              <w:t>Artikel 3 lid 4</w:t>
            </w:r>
          </w:p>
        </w:tc>
        <w:tc>
          <w:tcPr>
            <w:tcW w:w="3969" w:type="dxa"/>
          </w:tcPr>
          <w:p w:rsidR="0066162D" w:rsidRDefault="0066162D" w:rsidP="00302041">
            <w:pPr>
              <w:pStyle w:val="Geenafstand"/>
            </w:pPr>
            <w:r w:rsidRPr="00971ED6">
              <w:t xml:space="preserve">Technisch </w:t>
            </w:r>
            <w:r w:rsidR="00A80735">
              <w:t>en v</w:t>
            </w:r>
            <w:r w:rsidR="00302041">
              <w:t>erplichte a</w:t>
            </w:r>
            <w:r>
              <w:t>c</w:t>
            </w:r>
            <w:r w:rsidR="00302041">
              <w:t>tualisatie i.v.m. staand beleid</w:t>
            </w:r>
            <w:r>
              <w:t xml:space="preserve"> </w:t>
            </w:r>
          </w:p>
        </w:tc>
        <w:tc>
          <w:tcPr>
            <w:tcW w:w="6628" w:type="dxa"/>
          </w:tcPr>
          <w:p w:rsidR="0066162D" w:rsidRDefault="0066162D" w:rsidP="00971ED6">
            <w:pPr>
              <w:pStyle w:val="Geenafstand"/>
            </w:pPr>
            <w:r>
              <w:t xml:space="preserve">nummering aangepast, inhoudelijk onveranderd m.u.v. sub g en h die vervallen </w:t>
            </w:r>
            <w:r w:rsidR="00302041" w:rsidRPr="00971ED6">
              <w:t xml:space="preserve">(participatieplaatsen worden </w:t>
            </w:r>
            <w:r w:rsidR="00971ED6">
              <w:t>niet ingezet</w:t>
            </w:r>
            <w:r w:rsidR="00302041" w:rsidRPr="00971ED6">
              <w:t>)</w:t>
            </w:r>
          </w:p>
        </w:tc>
      </w:tr>
      <w:tr w:rsidR="00847E17" w:rsidTr="00A80735">
        <w:tc>
          <w:tcPr>
            <w:tcW w:w="1413" w:type="dxa"/>
          </w:tcPr>
          <w:p w:rsidR="0066162D" w:rsidRDefault="0066162D" w:rsidP="00301627">
            <w:pPr>
              <w:pStyle w:val="Geenafstand"/>
            </w:pPr>
            <w:r>
              <w:t xml:space="preserve">-  </w:t>
            </w:r>
          </w:p>
          <w:p w:rsidR="0066162D" w:rsidRDefault="0066162D" w:rsidP="00301627">
            <w:pPr>
              <w:pStyle w:val="Geenafstand"/>
              <w:ind w:left="720"/>
            </w:pPr>
          </w:p>
        </w:tc>
        <w:tc>
          <w:tcPr>
            <w:tcW w:w="1984" w:type="dxa"/>
          </w:tcPr>
          <w:p w:rsidR="0066162D" w:rsidRDefault="0066162D" w:rsidP="00BE214B">
            <w:pPr>
              <w:pStyle w:val="Geenafstand"/>
            </w:pPr>
            <w:r>
              <w:t>Artikel 4</w:t>
            </w:r>
          </w:p>
        </w:tc>
        <w:tc>
          <w:tcPr>
            <w:tcW w:w="3969" w:type="dxa"/>
          </w:tcPr>
          <w:p w:rsidR="0066162D" w:rsidRDefault="00302041" w:rsidP="00302041">
            <w:pPr>
              <w:pStyle w:val="Geenafstand"/>
            </w:pPr>
            <w:r>
              <w:t>Verplichte a</w:t>
            </w:r>
            <w:r w:rsidR="0066162D">
              <w:t>ctualisatie i.v.m. staand beleid</w:t>
            </w:r>
          </w:p>
        </w:tc>
        <w:tc>
          <w:tcPr>
            <w:tcW w:w="6628" w:type="dxa"/>
          </w:tcPr>
          <w:p w:rsidR="0066162D" w:rsidRDefault="0066162D" w:rsidP="004F11C2">
            <w:pPr>
              <w:pStyle w:val="Geenafstand"/>
            </w:pPr>
            <w:r>
              <w:t>voorziening sociale activering toegevoegd; biedt WZR aan maar stond nog niet in verordening; Pw schrijft voor dat alle voorzieningen die WZR inzet, in de verordening worden genoemd</w:t>
            </w:r>
          </w:p>
        </w:tc>
      </w:tr>
      <w:tr w:rsidR="00847E17" w:rsidTr="00A80735">
        <w:tc>
          <w:tcPr>
            <w:tcW w:w="1413" w:type="dxa"/>
          </w:tcPr>
          <w:p w:rsidR="0066162D" w:rsidRDefault="0066162D" w:rsidP="00A919EE">
            <w:pPr>
              <w:pStyle w:val="Geenafstand"/>
            </w:pPr>
            <w:r>
              <w:t xml:space="preserve">Artikel 4 </w:t>
            </w:r>
          </w:p>
        </w:tc>
        <w:tc>
          <w:tcPr>
            <w:tcW w:w="1984" w:type="dxa"/>
          </w:tcPr>
          <w:p w:rsidR="0066162D" w:rsidRPr="00E831C4" w:rsidRDefault="0066162D" w:rsidP="00301627">
            <w:pPr>
              <w:pStyle w:val="Geenafstand"/>
            </w:pPr>
            <w:r>
              <w:t>Artikel 5</w:t>
            </w:r>
          </w:p>
        </w:tc>
        <w:tc>
          <w:tcPr>
            <w:tcW w:w="3969" w:type="dxa"/>
          </w:tcPr>
          <w:p w:rsidR="0066162D" w:rsidRDefault="00302041" w:rsidP="00302041">
            <w:pPr>
              <w:pStyle w:val="Geenafstand"/>
            </w:pPr>
            <w:r>
              <w:t>Verplichte a</w:t>
            </w:r>
            <w:r w:rsidR="0066162D">
              <w:t>ct</w:t>
            </w:r>
            <w:r>
              <w:t>ualisatie i.v.m. staand beleid</w:t>
            </w:r>
          </w:p>
        </w:tc>
        <w:tc>
          <w:tcPr>
            <w:tcW w:w="6628" w:type="dxa"/>
          </w:tcPr>
          <w:p w:rsidR="0066162D" w:rsidRPr="00BE214B" w:rsidRDefault="0066162D" w:rsidP="004F11C2">
            <w:pPr>
              <w:pStyle w:val="Geenafstand"/>
              <w:rPr>
                <w:i/>
              </w:rPr>
            </w:pPr>
            <w:r>
              <w:t>nummering a</w:t>
            </w:r>
            <w:r w:rsidRPr="00E831C4">
              <w:t>angepast</w:t>
            </w:r>
            <w:r>
              <w:t xml:space="preserve">; </w:t>
            </w:r>
            <w:r w:rsidRPr="00E831C4">
              <w:t xml:space="preserve">lid 2 vervalt, want is </w:t>
            </w:r>
            <w:r>
              <w:t>dubbelop</w:t>
            </w:r>
            <w:r w:rsidRPr="00E831C4">
              <w:t>: er is al een grond voor nadere regels in artikel 3 lid 3 (oud)/artikel 3 lid 4 (nieuw). S</w:t>
            </w:r>
            <w:r>
              <w:t xml:space="preserve">choling is een voorziening en de Pw schrijft voor dat alle voorzieningen die WZR inzet in de verordening worden genoemd </w:t>
            </w:r>
          </w:p>
        </w:tc>
      </w:tr>
      <w:tr w:rsidR="00847E17" w:rsidTr="00A80735">
        <w:tc>
          <w:tcPr>
            <w:tcW w:w="1413" w:type="dxa"/>
          </w:tcPr>
          <w:p w:rsidR="0066162D" w:rsidRPr="00447704" w:rsidRDefault="0066162D" w:rsidP="00301627">
            <w:pPr>
              <w:pStyle w:val="Geenafstand"/>
              <w:rPr>
                <w:highlight w:val="green"/>
              </w:rPr>
            </w:pPr>
            <w:r w:rsidRPr="00301627">
              <w:t xml:space="preserve">- </w:t>
            </w:r>
          </w:p>
        </w:tc>
        <w:tc>
          <w:tcPr>
            <w:tcW w:w="1984" w:type="dxa"/>
          </w:tcPr>
          <w:p w:rsidR="0066162D" w:rsidRPr="00447704" w:rsidRDefault="0066162D" w:rsidP="00E831C4">
            <w:pPr>
              <w:pStyle w:val="Geenafstand"/>
              <w:rPr>
                <w:highlight w:val="green"/>
              </w:rPr>
            </w:pPr>
            <w:r w:rsidRPr="00301627">
              <w:t>Artikel 6</w:t>
            </w:r>
          </w:p>
        </w:tc>
        <w:tc>
          <w:tcPr>
            <w:tcW w:w="3969" w:type="dxa"/>
          </w:tcPr>
          <w:p w:rsidR="0066162D" w:rsidRDefault="00302041" w:rsidP="00302041">
            <w:pPr>
              <w:pStyle w:val="Geenafstand"/>
            </w:pPr>
            <w:r>
              <w:t>Verplichte a</w:t>
            </w:r>
            <w:r w:rsidR="0066162D">
              <w:t>ct</w:t>
            </w:r>
            <w:r>
              <w:t>ualisatie i.v.m. staand beleid</w:t>
            </w:r>
          </w:p>
        </w:tc>
        <w:tc>
          <w:tcPr>
            <w:tcW w:w="6628" w:type="dxa"/>
          </w:tcPr>
          <w:p w:rsidR="0066162D" w:rsidRPr="00BE214B" w:rsidRDefault="0066162D" w:rsidP="004F11C2">
            <w:pPr>
              <w:pStyle w:val="Geenafstand"/>
              <w:rPr>
                <w:i/>
              </w:rPr>
            </w:pPr>
            <w:r>
              <w:t xml:space="preserve">voorziening </w:t>
            </w:r>
            <w:r w:rsidRPr="00D458FA">
              <w:t>proefplaatsing</w:t>
            </w:r>
            <w:r>
              <w:t xml:space="preserve"> toegevoegd; biedt WZR aan maar stond nog niet in de verordening; Pw schrijft voor dat gemeenten deze voorziening aanbieden onder bepaalde voorwaarden; daarom nu zo opgenomen in verordening</w:t>
            </w:r>
          </w:p>
        </w:tc>
      </w:tr>
      <w:tr w:rsidR="00847E17" w:rsidTr="00A80735">
        <w:tc>
          <w:tcPr>
            <w:tcW w:w="1413" w:type="dxa"/>
          </w:tcPr>
          <w:p w:rsidR="0066162D" w:rsidRDefault="0066162D" w:rsidP="00B00002">
            <w:pPr>
              <w:pStyle w:val="Geenafstand"/>
            </w:pPr>
            <w:r>
              <w:t>Artikel 5</w:t>
            </w:r>
          </w:p>
        </w:tc>
        <w:tc>
          <w:tcPr>
            <w:tcW w:w="1984" w:type="dxa"/>
          </w:tcPr>
          <w:p w:rsidR="0066162D" w:rsidRDefault="0066162D" w:rsidP="008F66A5">
            <w:pPr>
              <w:pStyle w:val="Geenafstand"/>
            </w:pPr>
            <w:r>
              <w:t>vervalt</w:t>
            </w:r>
          </w:p>
        </w:tc>
        <w:tc>
          <w:tcPr>
            <w:tcW w:w="3969" w:type="dxa"/>
          </w:tcPr>
          <w:p w:rsidR="0066162D" w:rsidRDefault="00302041" w:rsidP="00302041">
            <w:pPr>
              <w:pStyle w:val="Geenafstand"/>
            </w:pPr>
            <w:r>
              <w:t>Verplichte actualisatie i.v.m. staand beleid</w:t>
            </w:r>
          </w:p>
        </w:tc>
        <w:tc>
          <w:tcPr>
            <w:tcW w:w="6628" w:type="dxa"/>
          </w:tcPr>
          <w:p w:rsidR="0066162D" w:rsidRDefault="0066162D" w:rsidP="00302041">
            <w:pPr>
              <w:pStyle w:val="Geenafstand"/>
            </w:pPr>
            <w:r>
              <w:t>de voorziening participatieplaats komt te vervallen, wordt niet ingezet</w:t>
            </w:r>
          </w:p>
        </w:tc>
      </w:tr>
      <w:tr w:rsidR="00847E17" w:rsidTr="00A80735">
        <w:tc>
          <w:tcPr>
            <w:tcW w:w="1413" w:type="dxa"/>
          </w:tcPr>
          <w:p w:rsidR="0066162D" w:rsidRDefault="0066162D" w:rsidP="00B00002">
            <w:pPr>
              <w:pStyle w:val="Geenafstand"/>
            </w:pPr>
            <w:r>
              <w:lastRenderedPageBreak/>
              <w:t>-</w:t>
            </w:r>
          </w:p>
        </w:tc>
        <w:tc>
          <w:tcPr>
            <w:tcW w:w="1984" w:type="dxa"/>
          </w:tcPr>
          <w:p w:rsidR="0066162D" w:rsidRDefault="0066162D" w:rsidP="00BE214B">
            <w:pPr>
              <w:pStyle w:val="Geenafstand"/>
            </w:pPr>
            <w:r>
              <w:t>Artikel 7</w:t>
            </w:r>
          </w:p>
        </w:tc>
        <w:tc>
          <w:tcPr>
            <w:tcW w:w="3969" w:type="dxa"/>
          </w:tcPr>
          <w:p w:rsidR="0066162D" w:rsidRDefault="00302041" w:rsidP="004F11C2">
            <w:pPr>
              <w:pStyle w:val="Geenafstand"/>
            </w:pPr>
            <w:r>
              <w:t>Verplichte actualisatie i.v.m. staand beleid</w:t>
            </w:r>
          </w:p>
        </w:tc>
        <w:tc>
          <w:tcPr>
            <w:tcW w:w="6628" w:type="dxa"/>
          </w:tcPr>
          <w:p w:rsidR="0066162D" w:rsidRDefault="0066162D" w:rsidP="004F11C2">
            <w:pPr>
              <w:pStyle w:val="Geenafstand"/>
            </w:pPr>
            <w:r>
              <w:t>detachering</w:t>
            </w:r>
            <w:r w:rsidRPr="008F66A5">
              <w:t xml:space="preserve"> als voorziening toegevoegd; biedt WZR aan maar stond nog niet in verordening; Pw schrijft voor dat alle voorzieningen</w:t>
            </w:r>
            <w:r>
              <w:t xml:space="preserve"> die WZR inzet</w:t>
            </w:r>
            <w:r w:rsidRPr="008F66A5">
              <w:t xml:space="preserve"> in de verordening worden genoemd</w:t>
            </w:r>
          </w:p>
        </w:tc>
      </w:tr>
      <w:tr w:rsidR="00847E17" w:rsidTr="00A80735">
        <w:tc>
          <w:tcPr>
            <w:tcW w:w="1413" w:type="dxa"/>
          </w:tcPr>
          <w:p w:rsidR="0066162D" w:rsidRPr="00BE214B" w:rsidRDefault="0066162D" w:rsidP="00B00002">
            <w:pPr>
              <w:pStyle w:val="Geenafstand"/>
              <w:rPr>
                <w:highlight w:val="green"/>
              </w:rPr>
            </w:pPr>
            <w:r w:rsidRPr="008F66A5">
              <w:t>Artikel 7</w:t>
            </w:r>
          </w:p>
        </w:tc>
        <w:tc>
          <w:tcPr>
            <w:tcW w:w="1984" w:type="dxa"/>
          </w:tcPr>
          <w:p w:rsidR="0066162D" w:rsidRPr="00BE214B" w:rsidRDefault="0066162D" w:rsidP="00A37648">
            <w:pPr>
              <w:pStyle w:val="Geenafstand"/>
              <w:rPr>
                <w:highlight w:val="green"/>
              </w:rPr>
            </w:pPr>
            <w:r>
              <w:t>Artikel 8</w:t>
            </w:r>
          </w:p>
        </w:tc>
        <w:tc>
          <w:tcPr>
            <w:tcW w:w="3969" w:type="dxa"/>
          </w:tcPr>
          <w:p w:rsidR="0066162D" w:rsidRDefault="00302041" w:rsidP="00302041">
            <w:pPr>
              <w:pStyle w:val="Geenafstand"/>
            </w:pPr>
            <w:r>
              <w:t>Conform modelverordening</w:t>
            </w:r>
          </w:p>
        </w:tc>
        <w:tc>
          <w:tcPr>
            <w:tcW w:w="6628" w:type="dxa"/>
          </w:tcPr>
          <w:p w:rsidR="0066162D" w:rsidRPr="008F66A5" w:rsidRDefault="0066162D" w:rsidP="00124EEB">
            <w:pPr>
              <w:pStyle w:val="Geenafstand"/>
            </w:pPr>
            <w:r>
              <w:t>t</w:t>
            </w:r>
            <w:r w:rsidRPr="008F66A5">
              <w:t>ekstuele aanpassing van bepaling over persoonlijke ondersteuning bij werk; nieuw is de uitwerking van deze voorziening in de artikelen 11 tot en met 19 (paragraaf 3.2)</w:t>
            </w:r>
          </w:p>
        </w:tc>
      </w:tr>
      <w:tr w:rsidR="00847E17" w:rsidTr="00A80735">
        <w:tc>
          <w:tcPr>
            <w:tcW w:w="1413" w:type="dxa"/>
          </w:tcPr>
          <w:p w:rsidR="0066162D" w:rsidRPr="00BE214B" w:rsidRDefault="0066162D" w:rsidP="00B00002">
            <w:pPr>
              <w:pStyle w:val="Geenafstand"/>
              <w:rPr>
                <w:highlight w:val="green"/>
              </w:rPr>
            </w:pPr>
            <w:r w:rsidRPr="008F66A5">
              <w:t>Verordening loonkostensubsidie</w:t>
            </w:r>
          </w:p>
        </w:tc>
        <w:tc>
          <w:tcPr>
            <w:tcW w:w="1984" w:type="dxa"/>
          </w:tcPr>
          <w:p w:rsidR="0066162D" w:rsidRPr="00BE214B" w:rsidRDefault="0066162D" w:rsidP="008F66A5">
            <w:pPr>
              <w:pStyle w:val="Geenafstand"/>
              <w:rPr>
                <w:highlight w:val="green"/>
              </w:rPr>
            </w:pPr>
            <w:r>
              <w:t>Artikel 10</w:t>
            </w:r>
          </w:p>
        </w:tc>
        <w:tc>
          <w:tcPr>
            <w:tcW w:w="3969" w:type="dxa"/>
          </w:tcPr>
          <w:p w:rsidR="0066162D" w:rsidRDefault="00302041" w:rsidP="00D57E2B">
            <w:pPr>
              <w:pStyle w:val="Geenafstand"/>
            </w:pPr>
            <w:r>
              <w:t>Conform modelverordening</w:t>
            </w:r>
          </w:p>
          <w:p w:rsidR="00302041" w:rsidRDefault="00302041" w:rsidP="00D57E2B">
            <w:pPr>
              <w:pStyle w:val="Geenafstand"/>
            </w:pPr>
            <w:r>
              <w:t xml:space="preserve">plus </w:t>
            </w:r>
            <w:r w:rsidR="00971ED6">
              <w:t>uitvoeringstechnische keuze</w:t>
            </w:r>
            <w:r w:rsidR="008D5E5E">
              <w:t>s</w:t>
            </w:r>
            <w:r w:rsidR="004D4335">
              <w:t xml:space="preserve"> (aansluiting bij regulier proces Werkzaak)</w:t>
            </w:r>
          </w:p>
          <w:p w:rsidR="00302041" w:rsidRPr="00D458FA" w:rsidRDefault="00302041" w:rsidP="00D57E2B">
            <w:pPr>
              <w:pStyle w:val="Geenafstand"/>
            </w:pPr>
          </w:p>
        </w:tc>
        <w:tc>
          <w:tcPr>
            <w:tcW w:w="6628" w:type="dxa"/>
          </w:tcPr>
          <w:p w:rsidR="0066162D" w:rsidRDefault="0066162D" w:rsidP="00D57E2B">
            <w:pPr>
              <w:pStyle w:val="Geenafstand"/>
            </w:pPr>
            <w:r w:rsidRPr="00D458FA">
              <w:t>betreft aanvraagproces loonkostensubsidie</w:t>
            </w:r>
            <w:r>
              <w:t xml:space="preserve">; Pw schrijft voor dat gemeente </w:t>
            </w:r>
            <w:r w:rsidRPr="00D458FA">
              <w:t>expliciet aanvraagmogelijkheid benoem</w:t>
            </w:r>
            <w:r>
              <w:t>t, behandeltermijn bepaalt en administratief proces vastlegt</w:t>
            </w:r>
            <w:r w:rsidRPr="00D458FA">
              <w:t>.</w:t>
            </w:r>
            <w:r w:rsidR="00971ED6">
              <w:t xml:space="preserve"> Twee uitvoeringstechnische keuzen:</w:t>
            </w:r>
          </w:p>
          <w:p w:rsidR="00971ED6" w:rsidRDefault="0066162D" w:rsidP="00971ED6">
            <w:pPr>
              <w:pStyle w:val="Geenafstand"/>
            </w:pPr>
            <w:r w:rsidRPr="008F66A5">
              <w:t>In lid 4 behandeltermijn</w:t>
            </w:r>
            <w:r w:rsidR="008D5E5E">
              <w:t xml:space="preserve"> =</w:t>
            </w:r>
            <w:r w:rsidRPr="008F66A5">
              <w:t xml:space="preserve"> maximaal 13 weken </w:t>
            </w:r>
          </w:p>
          <w:p w:rsidR="0066162D" w:rsidRPr="00BE214B" w:rsidRDefault="0066162D" w:rsidP="00971ED6">
            <w:pPr>
              <w:pStyle w:val="Geenafstand"/>
              <w:rPr>
                <w:highlight w:val="green"/>
              </w:rPr>
            </w:pPr>
            <w:r w:rsidRPr="008F66A5">
              <w:t xml:space="preserve">In lid 5 keuze </w:t>
            </w:r>
            <w:r w:rsidR="00971ED6">
              <w:t>administratief proces</w:t>
            </w:r>
            <w:r w:rsidR="008D5E5E">
              <w:t xml:space="preserve">= </w:t>
            </w:r>
            <w:r w:rsidRPr="008F66A5">
              <w:t>pref</w:t>
            </w:r>
            <w:r w:rsidR="00971ED6">
              <w:t>erent proces loonkostensubsidie</w:t>
            </w:r>
          </w:p>
        </w:tc>
      </w:tr>
      <w:tr w:rsidR="00847E17" w:rsidTr="00A80735">
        <w:tc>
          <w:tcPr>
            <w:tcW w:w="1413" w:type="dxa"/>
          </w:tcPr>
          <w:p w:rsidR="0066162D" w:rsidRPr="00D57E2B" w:rsidRDefault="0066162D" w:rsidP="00976354">
            <w:pPr>
              <w:pStyle w:val="Geenafstand"/>
              <w:rPr>
                <w:highlight w:val="green"/>
              </w:rPr>
            </w:pPr>
            <w:r w:rsidRPr="00CF0210">
              <w:t>-</w:t>
            </w:r>
          </w:p>
        </w:tc>
        <w:tc>
          <w:tcPr>
            <w:tcW w:w="1984" w:type="dxa"/>
          </w:tcPr>
          <w:p w:rsidR="0066162D" w:rsidRPr="00D57E2B" w:rsidRDefault="0066162D" w:rsidP="00D57E2B">
            <w:pPr>
              <w:pStyle w:val="Geenafstand"/>
              <w:rPr>
                <w:highlight w:val="green"/>
              </w:rPr>
            </w:pPr>
            <w:r>
              <w:t>Artikel 11</w:t>
            </w:r>
          </w:p>
        </w:tc>
        <w:tc>
          <w:tcPr>
            <w:tcW w:w="3969" w:type="dxa"/>
          </w:tcPr>
          <w:p w:rsidR="00302041" w:rsidRDefault="00302041" w:rsidP="00302041">
            <w:pPr>
              <w:pStyle w:val="Geenafstand"/>
            </w:pPr>
            <w:r>
              <w:t>Conform modelverordening</w:t>
            </w:r>
          </w:p>
          <w:p w:rsidR="00302041" w:rsidRDefault="00302041" w:rsidP="00302041">
            <w:pPr>
              <w:pStyle w:val="Geenafstand"/>
            </w:pPr>
            <w:r>
              <w:t xml:space="preserve">plus </w:t>
            </w:r>
            <w:r w:rsidR="00971ED6">
              <w:t>uitvoeringstechnische keuze</w:t>
            </w:r>
            <w:r w:rsidR="004D4335">
              <w:t xml:space="preserve"> (aansluiting UWV)</w:t>
            </w:r>
          </w:p>
          <w:p w:rsidR="0066162D" w:rsidRDefault="0066162D" w:rsidP="004F11C2">
            <w:pPr>
              <w:pStyle w:val="Geenafstand"/>
            </w:pPr>
          </w:p>
        </w:tc>
        <w:tc>
          <w:tcPr>
            <w:tcW w:w="6628" w:type="dxa"/>
          </w:tcPr>
          <w:p w:rsidR="0066162D" w:rsidRDefault="0066162D" w:rsidP="00971ED6">
            <w:pPr>
              <w:pStyle w:val="Geenafstand"/>
            </w:pPr>
            <w:r>
              <w:t>betreft algemene voorwaarden voor de voorziening persoonlijke ondersteuning bij werk en overige voorzieningen; duur en urenomvang dienstbetrekking is</w:t>
            </w:r>
            <w:r w:rsidR="00971ED6">
              <w:t xml:space="preserve">. Uitvoeringstechnische keuze sluit aan </w:t>
            </w:r>
            <w:r w:rsidR="00971ED6" w:rsidRPr="00971ED6">
              <w:t>bij werkwijze UWV</w:t>
            </w:r>
          </w:p>
        </w:tc>
      </w:tr>
      <w:tr w:rsidR="00847E17" w:rsidTr="00A80735">
        <w:tc>
          <w:tcPr>
            <w:tcW w:w="1413" w:type="dxa"/>
          </w:tcPr>
          <w:p w:rsidR="0066162D" w:rsidRPr="00CF0210" w:rsidRDefault="0066162D" w:rsidP="00BE214B">
            <w:pPr>
              <w:pStyle w:val="Geenafstand"/>
            </w:pPr>
            <w:r w:rsidRPr="00CF0210">
              <w:t>-</w:t>
            </w:r>
          </w:p>
        </w:tc>
        <w:tc>
          <w:tcPr>
            <w:tcW w:w="1984" w:type="dxa"/>
          </w:tcPr>
          <w:p w:rsidR="0066162D" w:rsidRPr="00EE1934" w:rsidRDefault="0066162D" w:rsidP="00D57E2B">
            <w:pPr>
              <w:pStyle w:val="Geenafstand"/>
            </w:pPr>
            <w:r>
              <w:t>Artikel 12</w:t>
            </w:r>
          </w:p>
        </w:tc>
        <w:tc>
          <w:tcPr>
            <w:tcW w:w="3969" w:type="dxa"/>
          </w:tcPr>
          <w:p w:rsidR="0066162D" w:rsidRDefault="00971ED6" w:rsidP="00595074">
            <w:pPr>
              <w:pStyle w:val="Geenafstand"/>
            </w:pPr>
            <w:r>
              <w:t>Conform modelverordening</w:t>
            </w:r>
          </w:p>
        </w:tc>
        <w:tc>
          <w:tcPr>
            <w:tcW w:w="6628" w:type="dxa"/>
          </w:tcPr>
          <w:p w:rsidR="0066162D" w:rsidRPr="00D57E2B" w:rsidRDefault="0066162D" w:rsidP="00971ED6">
            <w:pPr>
              <w:pStyle w:val="Geenafstand"/>
              <w:rPr>
                <w:highlight w:val="green"/>
              </w:rPr>
            </w:pPr>
            <w:r>
              <w:t>b</w:t>
            </w:r>
            <w:r w:rsidRPr="00D458FA">
              <w:t>etreft</w:t>
            </w:r>
            <w:r>
              <w:t xml:space="preserve"> aanvraagprocedure voor de voorziening persoonlijke ondersteuning bij werk en overige voorzieningen</w:t>
            </w:r>
          </w:p>
        </w:tc>
      </w:tr>
      <w:tr w:rsidR="00847E17" w:rsidTr="00A80735">
        <w:tc>
          <w:tcPr>
            <w:tcW w:w="1413" w:type="dxa"/>
          </w:tcPr>
          <w:p w:rsidR="0066162D" w:rsidRPr="00CF0210" w:rsidRDefault="0066162D" w:rsidP="00BE214B">
            <w:pPr>
              <w:pStyle w:val="Geenafstand"/>
            </w:pPr>
            <w:r>
              <w:t>-</w:t>
            </w:r>
          </w:p>
        </w:tc>
        <w:tc>
          <w:tcPr>
            <w:tcW w:w="1984" w:type="dxa"/>
          </w:tcPr>
          <w:p w:rsidR="0066162D" w:rsidRPr="00EE1934" w:rsidRDefault="0066162D" w:rsidP="00D57E2B">
            <w:pPr>
              <w:pStyle w:val="Geenafstand"/>
            </w:pPr>
            <w:r>
              <w:t>Artikel 13</w:t>
            </w:r>
          </w:p>
        </w:tc>
        <w:tc>
          <w:tcPr>
            <w:tcW w:w="3969" w:type="dxa"/>
          </w:tcPr>
          <w:p w:rsidR="0066162D" w:rsidRDefault="004D4335" w:rsidP="004F5757">
            <w:pPr>
              <w:pStyle w:val="Geenafstand"/>
            </w:pPr>
            <w:r>
              <w:t>Conform modelverordening</w:t>
            </w:r>
          </w:p>
        </w:tc>
        <w:tc>
          <w:tcPr>
            <w:tcW w:w="6628" w:type="dxa"/>
          </w:tcPr>
          <w:p w:rsidR="0066162D" w:rsidRPr="00D57E2B" w:rsidRDefault="0066162D" w:rsidP="004D4335">
            <w:pPr>
              <w:pStyle w:val="Geenafstand"/>
              <w:rPr>
                <w:highlight w:val="green"/>
              </w:rPr>
            </w:pPr>
            <w:r>
              <w:t>b</w:t>
            </w:r>
            <w:r w:rsidRPr="00D458FA">
              <w:t>etreft inhoud van beschikking op aanvraag van voorziening persoonlijke ondersteuning bij werk en overige voorzieningen</w:t>
            </w:r>
          </w:p>
        </w:tc>
      </w:tr>
      <w:tr w:rsidR="00847E17" w:rsidTr="00A80735">
        <w:tc>
          <w:tcPr>
            <w:tcW w:w="1413" w:type="dxa"/>
          </w:tcPr>
          <w:p w:rsidR="0066162D" w:rsidRPr="00CF0210" w:rsidRDefault="0066162D" w:rsidP="00CF0210">
            <w:pPr>
              <w:pStyle w:val="Geenafstand"/>
            </w:pPr>
            <w:r>
              <w:t xml:space="preserve">- </w:t>
            </w:r>
          </w:p>
        </w:tc>
        <w:tc>
          <w:tcPr>
            <w:tcW w:w="1984" w:type="dxa"/>
          </w:tcPr>
          <w:p w:rsidR="0066162D" w:rsidRPr="00EE1934" w:rsidRDefault="0066162D" w:rsidP="00CF0210">
            <w:pPr>
              <w:pStyle w:val="Geenafstand"/>
            </w:pPr>
            <w:r>
              <w:t>Artikel 14</w:t>
            </w:r>
          </w:p>
        </w:tc>
        <w:tc>
          <w:tcPr>
            <w:tcW w:w="3969" w:type="dxa"/>
          </w:tcPr>
          <w:p w:rsidR="0066162D" w:rsidRDefault="00CA60D0" w:rsidP="004F5757">
            <w:pPr>
              <w:pStyle w:val="Geenafstand"/>
            </w:pPr>
            <w:r>
              <w:t>Conform modelverordening plus uitvoeringstechnische keuze (maatwerk voor burgers)</w:t>
            </w:r>
          </w:p>
        </w:tc>
        <w:tc>
          <w:tcPr>
            <w:tcW w:w="6628" w:type="dxa"/>
          </w:tcPr>
          <w:p w:rsidR="0066162D" w:rsidRPr="00D57E2B" w:rsidRDefault="0066162D" w:rsidP="004F5757">
            <w:pPr>
              <w:pStyle w:val="Geenafstand"/>
              <w:rPr>
                <w:highlight w:val="green"/>
              </w:rPr>
            </w:pPr>
            <w:r>
              <w:t>b</w:t>
            </w:r>
            <w:r w:rsidRPr="00014A4B">
              <w:t>etreft specifieke bepaling over de voorziening persoonlijke ondersteuning bij werk</w:t>
            </w:r>
            <w:r>
              <w:t xml:space="preserve">; keuze voor interne en externe jobcoach biedt ruimte voor maatwerk en doet daarmee maximaal recht aan opdracht van Pw en inwoners. </w:t>
            </w:r>
            <w:r w:rsidRPr="00014A4B">
              <w:t xml:space="preserve"> </w:t>
            </w:r>
          </w:p>
        </w:tc>
      </w:tr>
      <w:tr w:rsidR="00847E17" w:rsidTr="00A80735">
        <w:tc>
          <w:tcPr>
            <w:tcW w:w="1413" w:type="dxa"/>
          </w:tcPr>
          <w:p w:rsidR="0066162D" w:rsidRPr="00CF0210" w:rsidRDefault="0066162D" w:rsidP="00BE214B">
            <w:pPr>
              <w:pStyle w:val="Geenafstand"/>
            </w:pPr>
            <w:r>
              <w:t>-</w:t>
            </w:r>
          </w:p>
        </w:tc>
        <w:tc>
          <w:tcPr>
            <w:tcW w:w="1984" w:type="dxa"/>
          </w:tcPr>
          <w:p w:rsidR="0066162D" w:rsidRPr="00EE1934" w:rsidRDefault="0066162D" w:rsidP="00D57E2B">
            <w:pPr>
              <w:pStyle w:val="Geenafstand"/>
            </w:pPr>
            <w:r>
              <w:t>Artikel 15</w:t>
            </w:r>
          </w:p>
        </w:tc>
        <w:tc>
          <w:tcPr>
            <w:tcW w:w="3969" w:type="dxa"/>
          </w:tcPr>
          <w:p w:rsidR="0066162D" w:rsidRDefault="00CA60D0" w:rsidP="00DA3AC6">
            <w:pPr>
              <w:pStyle w:val="Geenafstand"/>
            </w:pPr>
            <w:r>
              <w:t>Conform modelverordening plus uitvoeringstechnische keuze</w:t>
            </w:r>
          </w:p>
        </w:tc>
        <w:tc>
          <w:tcPr>
            <w:tcW w:w="6628" w:type="dxa"/>
          </w:tcPr>
          <w:p w:rsidR="0066162D" w:rsidRPr="00326BF7" w:rsidRDefault="0066162D" w:rsidP="008D5E5E">
            <w:pPr>
              <w:pStyle w:val="Geenafstand"/>
            </w:pPr>
            <w:r>
              <w:t>b</w:t>
            </w:r>
            <w:r w:rsidRPr="00014A4B">
              <w:t>etreft specifieke voorwaarden voor de voorziening perso</w:t>
            </w:r>
            <w:r w:rsidR="00CA60D0">
              <w:t>onlijke ondersteuning bij werk; keuze voor termijn waarbinnen a</w:t>
            </w:r>
            <w:r>
              <w:t xml:space="preserve">anvraag moet worden ingediend </w:t>
            </w:r>
            <w:r w:rsidR="00CA60D0">
              <w:t xml:space="preserve">= </w:t>
            </w:r>
            <w:r>
              <w:t xml:space="preserve">binnen 4 weken na aanvang dienstbetrekking. </w:t>
            </w:r>
          </w:p>
        </w:tc>
      </w:tr>
      <w:tr w:rsidR="00847E17" w:rsidTr="00A80735">
        <w:tc>
          <w:tcPr>
            <w:tcW w:w="1413" w:type="dxa"/>
          </w:tcPr>
          <w:p w:rsidR="0066162D" w:rsidRPr="00CF0210" w:rsidRDefault="0066162D" w:rsidP="00BE214B">
            <w:pPr>
              <w:pStyle w:val="Geenafstand"/>
            </w:pPr>
            <w:r>
              <w:lastRenderedPageBreak/>
              <w:t>-</w:t>
            </w:r>
          </w:p>
        </w:tc>
        <w:tc>
          <w:tcPr>
            <w:tcW w:w="1984" w:type="dxa"/>
          </w:tcPr>
          <w:p w:rsidR="0066162D" w:rsidRPr="00EE1934" w:rsidRDefault="0066162D" w:rsidP="00D57E2B">
            <w:pPr>
              <w:pStyle w:val="Geenafstand"/>
            </w:pPr>
            <w:r>
              <w:t>Artikel 16</w:t>
            </w:r>
          </w:p>
        </w:tc>
        <w:tc>
          <w:tcPr>
            <w:tcW w:w="3969" w:type="dxa"/>
          </w:tcPr>
          <w:p w:rsidR="0066162D" w:rsidRDefault="008D5E5E" w:rsidP="00D57E2B">
            <w:pPr>
              <w:pStyle w:val="Geenafstand"/>
            </w:pPr>
            <w:r>
              <w:t>Conform modelverordening plus uitvoeringstechnische keuzes (aansluiting landelijke ontwikkelingen en UWV)</w:t>
            </w:r>
          </w:p>
        </w:tc>
        <w:tc>
          <w:tcPr>
            <w:tcW w:w="6628" w:type="dxa"/>
          </w:tcPr>
          <w:p w:rsidR="0066162D" w:rsidRDefault="0066162D" w:rsidP="00D57E2B">
            <w:pPr>
              <w:pStyle w:val="Geenafstand"/>
            </w:pPr>
            <w:r>
              <w:t>b</w:t>
            </w:r>
            <w:r w:rsidRPr="003818C4">
              <w:t>etreft specifieke bepaling over jobcoaching</w:t>
            </w:r>
            <w:r>
              <w:t>, kwaliteitseisen en begeleidingsregiems</w:t>
            </w:r>
            <w:r w:rsidR="008D5E5E">
              <w:t>. Twee uitvoeringstechnische keuzen:</w:t>
            </w:r>
          </w:p>
          <w:p w:rsidR="008D5E5E" w:rsidRDefault="008D5E5E" w:rsidP="00D57E2B">
            <w:pPr>
              <w:pStyle w:val="Geenafstand"/>
            </w:pPr>
            <w:r>
              <w:t>In lid 1: kwaliteitseisen aan jobcoaches = eisen op hoofdlijnen i.v.m. landelijke ontwikkelingen (mogelijke nadere regelgeving en ontwikkeling landelijke criteria voor eisen jobcoach)</w:t>
            </w:r>
          </w:p>
          <w:p w:rsidR="0066162D" w:rsidRPr="008D5E5E" w:rsidRDefault="008D5E5E" w:rsidP="008D5E5E">
            <w:pPr>
              <w:pStyle w:val="Geenafstand"/>
            </w:pPr>
            <w:r>
              <w:t xml:space="preserve">In lid 2: soort </w:t>
            </w:r>
            <w:r w:rsidR="0066162D" w:rsidRPr="003818C4">
              <w:t>begeleidingsregiems</w:t>
            </w:r>
            <w:r>
              <w:t xml:space="preserve"> voor jobcoaching = aansluiting bij werkwijze UWV</w:t>
            </w:r>
          </w:p>
        </w:tc>
      </w:tr>
      <w:tr w:rsidR="00847E17" w:rsidTr="00A80735">
        <w:tc>
          <w:tcPr>
            <w:tcW w:w="1413" w:type="dxa"/>
          </w:tcPr>
          <w:p w:rsidR="0066162D" w:rsidRPr="00CF0210" w:rsidRDefault="0066162D" w:rsidP="00BE214B">
            <w:pPr>
              <w:pStyle w:val="Geenafstand"/>
            </w:pPr>
            <w:r>
              <w:t>-</w:t>
            </w:r>
          </w:p>
        </w:tc>
        <w:tc>
          <w:tcPr>
            <w:tcW w:w="1984" w:type="dxa"/>
          </w:tcPr>
          <w:p w:rsidR="0066162D" w:rsidRPr="00EE1934" w:rsidRDefault="0066162D" w:rsidP="00D57E2B">
            <w:pPr>
              <w:pStyle w:val="Geenafstand"/>
            </w:pPr>
            <w:r>
              <w:t>Artikel 17</w:t>
            </w:r>
          </w:p>
        </w:tc>
        <w:tc>
          <w:tcPr>
            <w:tcW w:w="3969" w:type="dxa"/>
          </w:tcPr>
          <w:p w:rsidR="0066162D" w:rsidRDefault="008D5E5E" w:rsidP="00DA3AC6">
            <w:pPr>
              <w:pStyle w:val="Geenafstand"/>
            </w:pPr>
            <w:r>
              <w:t>Conform modelverordening</w:t>
            </w:r>
          </w:p>
        </w:tc>
        <w:tc>
          <w:tcPr>
            <w:tcW w:w="6628" w:type="dxa"/>
          </w:tcPr>
          <w:p w:rsidR="0066162D" w:rsidRPr="00D57E2B" w:rsidRDefault="0066162D" w:rsidP="00DA3AC6">
            <w:pPr>
              <w:pStyle w:val="Geenafstand"/>
              <w:rPr>
                <w:highlight w:val="green"/>
              </w:rPr>
            </w:pPr>
            <w:r>
              <w:t>b</w:t>
            </w:r>
            <w:r w:rsidRPr="009A3056">
              <w:t>etreft expliciete mogelijkheid jobcoaching (in natura) aan te vragen</w:t>
            </w:r>
            <w:r>
              <w:t>; Pw schrijft dit voor</w:t>
            </w:r>
          </w:p>
        </w:tc>
      </w:tr>
      <w:tr w:rsidR="00847E17" w:rsidTr="00A80735">
        <w:tc>
          <w:tcPr>
            <w:tcW w:w="1413" w:type="dxa"/>
          </w:tcPr>
          <w:p w:rsidR="0066162D" w:rsidRPr="00CF0210" w:rsidRDefault="0066162D" w:rsidP="00BE214B">
            <w:pPr>
              <w:pStyle w:val="Geenafstand"/>
            </w:pPr>
            <w:r>
              <w:t>-</w:t>
            </w:r>
          </w:p>
        </w:tc>
        <w:tc>
          <w:tcPr>
            <w:tcW w:w="1984" w:type="dxa"/>
          </w:tcPr>
          <w:p w:rsidR="0066162D" w:rsidRPr="00EE1934" w:rsidRDefault="0066162D" w:rsidP="00D57E2B">
            <w:pPr>
              <w:pStyle w:val="Geenafstand"/>
            </w:pPr>
            <w:r>
              <w:t>Artikel 18</w:t>
            </w:r>
          </w:p>
        </w:tc>
        <w:tc>
          <w:tcPr>
            <w:tcW w:w="3969" w:type="dxa"/>
          </w:tcPr>
          <w:p w:rsidR="0066162D" w:rsidRDefault="008D5E5E" w:rsidP="00DA3AC6">
            <w:pPr>
              <w:pStyle w:val="Geenafstand"/>
            </w:pPr>
            <w:r>
              <w:t>Conform modelverordening</w:t>
            </w:r>
          </w:p>
        </w:tc>
        <w:tc>
          <w:tcPr>
            <w:tcW w:w="6628" w:type="dxa"/>
          </w:tcPr>
          <w:p w:rsidR="0066162D" w:rsidRPr="00D57E2B" w:rsidRDefault="0066162D" w:rsidP="00DA3AC6">
            <w:pPr>
              <w:pStyle w:val="Geenafstand"/>
              <w:rPr>
                <w:highlight w:val="green"/>
              </w:rPr>
            </w:pPr>
            <w:r>
              <w:t>b</w:t>
            </w:r>
            <w:r w:rsidRPr="009A3056">
              <w:t xml:space="preserve">etreft expliciete </w:t>
            </w:r>
            <w:r>
              <w:t>mogelijkheid subsidie aan te vr</w:t>
            </w:r>
            <w:r w:rsidRPr="009A3056">
              <w:t>agen voor (het organiseren van) jobcoaching</w:t>
            </w:r>
            <w:r>
              <w:t>; Pw schrijft dit voor</w:t>
            </w:r>
          </w:p>
        </w:tc>
      </w:tr>
      <w:tr w:rsidR="00847E17" w:rsidTr="00A80735">
        <w:tc>
          <w:tcPr>
            <w:tcW w:w="1413" w:type="dxa"/>
          </w:tcPr>
          <w:p w:rsidR="0066162D" w:rsidRPr="00CF0210" w:rsidRDefault="0066162D" w:rsidP="00BE214B">
            <w:pPr>
              <w:pStyle w:val="Geenafstand"/>
            </w:pPr>
            <w:r>
              <w:t>-</w:t>
            </w:r>
          </w:p>
        </w:tc>
        <w:tc>
          <w:tcPr>
            <w:tcW w:w="1984" w:type="dxa"/>
          </w:tcPr>
          <w:p w:rsidR="0066162D" w:rsidRPr="00EE1934" w:rsidRDefault="0066162D" w:rsidP="00D57E2B">
            <w:pPr>
              <w:pStyle w:val="Geenafstand"/>
            </w:pPr>
            <w:r>
              <w:t>Artikel 19</w:t>
            </w:r>
          </w:p>
        </w:tc>
        <w:tc>
          <w:tcPr>
            <w:tcW w:w="3969" w:type="dxa"/>
          </w:tcPr>
          <w:p w:rsidR="0066162D" w:rsidRDefault="008D5E5E" w:rsidP="00B52EBA">
            <w:pPr>
              <w:pStyle w:val="Geenafstand"/>
            </w:pPr>
            <w:r>
              <w:t>Conform modelverordening</w:t>
            </w:r>
          </w:p>
        </w:tc>
        <w:tc>
          <w:tcPr>
            <w:tcW w:w="6628" w:type="dxa"/>
          </w:tcPr>
          <w:p w:rsidR="0066162D" w:rsidRPr="00D57E2B" w:rsidRDefault="0066162D" w:rsidP="00B52EBA">
            <w:pPr>
              <w:pStyle w:val="Geenafstand"/>
              <w:rPr>
                <w:highlight w:val="green"/>
              </w:rPr>
            </w:pPr>
            <w:r>
              <w:t>b</w:t>
            </w:r>
            <w:r w:rsidRPr="009A3056">
              <w:t>etreft de voorziening interne werkbegeleiding en de mogelijkheid daarvoor subsidie te verlenen</w:t>
            </w:r>
            <w:r>
              <w:t>; Pw schrijft voor dat deze voorziening wordt opgenomen in de verordening</w:t>
            </w:r>
          </w:p>
        </w:tc>
      </w:tr>
      <w:tr w:rsidR="00847E17" w:rsidTr="00A80735">
        <w:tc>
          <w:tcPr>
            <w:tcW w:w="1413" w:type="dxa"/>
          </w:tcPr>
          <w:p w:rsidR="0066162D" w:rsidRPr="00CF0210" w:rsidRDefault="0066162D" w:rsidP="00BE214B">
            <w:pPr>
              <w:pStyle w:val="Geenafstand"/>
            </w:pPr>
            <w:r>
              <w:t>-</w:t>
            </w:r>
          </w:p>
        </w:tc>
        <w:tc>
          <w:tcPr>
            <w:tcW w:w="1984" w:type="dxa"/>
          </w:tcPr>
          <w:p w:rsidR="0066162D" w:rsidRPr="00EE1934" w:rsidRDefault="0066162D" w:rsidP="00D57E2B">
            <w:pPr>
              <w:pStyle w:val="Geenafstand"/>
            </w:pPr>
            <w:r>
              <w:t>Artikel 20</w:t>
            </w:r>
          </w:p>
        </w:tc>
        <w:tc>
          <w:tcPr>
            <w:tcW w:w="3969" w:type="dxa"/>
          </w:tcPr>
          <w:p w:rsidR="0066162D" w:rsidRPr="00DA3AC6" w:rsidRDefault="008D5E5E" w:rsidP="00DA3AC6">
            <w:pPr>
              <w:pStyle w:val="Geenafstand"/>
            </w:pPr>
            <w:r>
              <w:t>Conform modelverordening</w:t>
            </w:r>
          </w:p>
        </w:tc>
        <w:tc>
          <w:tcPr>
            <w:tcW w:w="6628" w:type="dxa"/>
          </w:tcPr>
          <w:p w:rsidR="0066162D" w:rsidRPr="00D57E2B" w:rsidRDefault="0066162D" w:rsidP="008D5E5E">
            <w:pPr>
              <w:pStyle w:val="Geenafstand"/>
              <w:rPr>
                <w:highlight w:val="green"/>
              </w:rPr>
            </w:pPr>
            <w:r w:rsidRPr="00DA3AC6">
              <w:t>b</w:t>
            </w:r>
            <w:r w:rsidRPr="009A3056">
              <w:t>etreft specifieke voorwaar</w:t>
            </w:r>
            <w:r>
              <w:t xml:space="preserve">den voor de vervoersvoorziening; Pw schrijft dit </w:t>
            </w:r>
            <w:r w:rsidR="008D5E5E">
              <w:t>voor</w:t>
            </w:r>
          </w:p>
        </w:tc>
      </w:tr>
      <w:tr w:rsidR="00847E17" w:rsidTr="00A80735">
        <w:tc>
          <w:tcPr>
            <w:tcW w:w="1413" w:type="dxa"/>
          </w:tcPr>
          <w:p w:rsidR="0066162D" w:rsidRPr="00CF0210" w:rsidRDefault="0066162D" w:rsidP="00BE214B">
            <w:pPr>
              <w:pStyle w:val="Geenafstand"/>
            </w:pPr>
            <w:r>
              <w:t>-</w:t>
            </w:r>
          </w:p>
        </w:tc>
        <w:tc>
          <w:tcPr>
            <w:tcW w:w="1984" w:type="dxa"/>
          </w:tcPr>
          <w:p w:rsidR="0066162D" w:rsidRPr="00EE1934" w:rsidRDefault="0066162D" w:rsidP="00D57E2B">
            <w:pPr>
              <w:pStyle w:val="Geenafstand"/>
            </w:pPr>
            <w:r>
              <w:t>Artikel 21</w:t>
            </w:r>
          </w:p>
        </w:tc>
        <w:tc>
          <w:tcPr>
            <w:tcW w:w="3969" w:type="dxa"/>
          </w:tcPr>
          <w:p w:rsidR="0066162D" w:rsidRDefault="008D5E5E" w:rsidP="00B52EBA">
            <w:pPr>
              <w:pStyle w:val="Geenafstand"/>
            </w:pPr>
            <w:r>
              <w:t>Conform modelverordening</w:t>
            </w:r>
          </w:p>
        </w:tc>
        <w:tc>
          <w:tcPr>
            <w:tcW w:w="6628" w:type="dxa"/>
          </w:tcPr>
          <w:p w:rsidR="0066162D" w:rsidRPr="00D57E2B" w:rsidRDefault="0066162D" w:rsidP="00B52EBA">
            <w:pPr>
              <w:pStyle w:val="Geenafstand"/>
              <w:rPr>
                <w:highlight w:val="green"/>
              </w:rPr>
            </w:pPr>
            <w:r>
              <w:t>b</w:t>
            </w:r>
            <w:r w:rsidRPr="009A3056">
              <w:t>etreft specifieke voorwaarden voor intermediaire activiteit bij visuele of motorische handicap</w:t>
            </w:r>
            <w:r>
              <w:t>; Pw schrijft voor dat deze voorziening wordt opgenomen in de verordening</w:t>
            </w:r>
          </w:p>
        </w:tc>
      </w:tr>
      <w:tr w:rsidR="00847E17" w:rsidTr="00A80735">
        <w:tc>
          <w:tcPr>
            <w:tcW w:w="1413" w:type="dxa"/>
          </w:tcPr>
          <w:p w:rsidR="0066162D" w:rsidRPr="00CF0210" w:rsidRDefault="0066162D" w:rsidP="00BE214B">
            <w:pPr>
              <w:pStyle w:val="Geenafstand"/>
            </w:pPr>
            <w:r>
              <w:t>-</w:t>
            </w:r>
          </w:p>
        </w:tc>
        <w:tc>
          <w:tcPr>
            <w:tcW w:w="1984" w:type="dxa"/>
          </w:tcPr>
          <w:p w:rsidR="0066162D" w:rsidRPr="00EE1934" w:rsidRDefault="0066162D" w:rsidP="00D57E2B">
            <w:pPr>
              <w:pStyle w:val="Geenafstand"/>
            </w:pPr>
            <w:r>
              <w:t>Artikel 22</w:t>
            </w:r>
          </w:p>
        </w:tc>
        <w:tc>
          <w:tcPr>
            <w:tcW w:w="3969" w:type="dxa"/>
          </w:tcPr>
          <w:p w:rsidR="0066162D" w:rsidRDefault="008D5E5E" w:rsidP="00B52EBA">
            <w:pPr>
              <w:pStyle w:val="Geenafstand"/>
            </w:pPr>
            <w:r>
              <w:t>Conform modelverordening</w:t>
            </w:r>
          </w:p>
        </w:tc>
        <w:tc>
          <w:tcPr>
            <w:tcW w:w="6628" w:type="dxa"/>
          </w:tcPr>
          <w:p w:rsidR="0066162D" w:rsidRPr="00D57E2B" w:rsidRDefault="0066162D" w:rsidP="00B52EBA">
            <w:pPr>
              <w:pStyle w:val="Geenafstand"/>
              <w:rPr>
                <w:highlight w:val="green"/>
              </w:rPr>
            </w:pPr>
            <w:r>
              <w:t>b</w:t>
            </w:r>
            <w:r w:rsidRPr="009A3056">
              <w:t>etreft specifieke voorwaarden voor meeneembare voorzieningen</w:t>
            </w:r>
            <w:r>
              <w:t>; Pw schrijft voor dat deze voorziening wordt opgenomen in de verordening</w:t>
            </w:r>
          </w:p>
        </w:tc>
      </w:tr>
      <w:tr w:rsidR="00847E17" w:rsidTr="00A80735">
        <w:tc>
          <w:tcPr>
            <w:tcW w:w="1413" w:type="dxa"/>
          </w:tcPr>
          <w:p w:rsidR="0066162D" w:rsidRDefault="0066162D" w:rsidP="00BE214B">
            <w:pPr>
              <w:pStyle w:val="Geenafstand"/>
              <w:rPr>
                <w:highlight w:val="green"/>
              </w:rPr>
            </w:pPr>
            <w:r>
              <w:t>-</w:t>
            </w:r>
          </w:p>
        </w:tc>
        <w:tc>
          <w:tcPr>
            <w:tcW w:w="1984" w:type="dxa"/>
          </w:tcPr>
          <w:p w:rsidR="0066162D" w:rsidRPr="00EE1934" w:rsidRDefault="0066162D" w:rsidP="00CF0210">
            <w:pPr>
              <w:pStyle w:val="Geenafstand"/>
            </w:pPr>
            <w:r>
              <w:t>Artikel 23</w:t>
            </w:r>
          </w:p>
        </w:tc>
        <w:tc>
          <w:tcPr>
            <w:tcW w:w="3969" w:type="dxa"/>
          </w:tcPr>
          <w:p w:rsidR="0066162D" w:rsidRDefault="008D5E5E" w:rsidP="00B52EBA">
            <w:pPr>
              <w:pStyle w:val="Geenafstand"/>
            </w:pPr>
            <w:r>
              <w:t>Conform modelverordening</w:t>
            </w:r>
          </w:p>
        </w:tc>
        <w:tc>
          <w:tcPr>
            <w:tcW w:w="6628" w:type="dxa"/>
          </w:tcPr>
          <w:p w:rsidR="0066162D" w:rsidRPr="00D57E2B" w:rsidRDefault="0066162D" w:rsidP="00B52EBA">
            <w:pPr>
              <w:pStyle w:val="Geenafstand"/>
              <w:rPr>
                <w:highlight w:val="green"/>
              </w:rPr>
            </w:pPr>
            <w:r>
              <w:t>b</w:t>
            </w:r>
            <w:r w:rsidRPr="009A3056">
              <w:t>etreft specifieke voorwaarden voor werkplekaanpassingen</w:t>
            </w:r>
            <w:r>
              <w:t>; Pw schrijft voor dat</w:t>
            </w:r>
            <w:r w:rsidRPr="009A3056">
              <w:t xml:space="preserve"> </w:t>
            </w:r>
            <w:r>
              <w:t>deze voorziening wordt opgenomen in de verordening</w:t>
            </w:r>
          </w:p>
        </w:tc>
      </w:tr>
      <w:tr w:rsidR="00847E17" w:rsidTr="00A80735">
        <w:tc>
          <w:tcPr>
            <w:tcW w:w="1413" w:type="dxa"/>
          </w:tcPr>
          <w:p w:rsidR="0066162D" w:rsidRDefault="0066162D" w:rsidP="00B00002">
            <w:pPr>
              <w:pStyle w:val="Geenafstand"/>
            </w:pPr>
            <w:r>
              <w:t>Artikel 10</w:t>
            </w:r>
          </w:p>
        </w:tc>
        <w:tc>
          <w:tcPr>
            <w:tcW w:w="1984" w:type="dxa"/>
          </w:tcPr>
          <w:p w:rsidR="0066162D" w:rsidRDefault="0066162D" w:rsidP="00B00002">
            <w:pPr>
              <w:pStyle w:val="Geenafstand"/>
            </w:pPr>
            <w:r>
              <w:t>Artikel 24</w:t>
            </w:r>
          </w:p>
        </w:tc>
        <w:tc>
          <w:tcPr>
            <w:tcW w:w="3969" w:type="dxa"/>
          </w:tcPr>
          <w:p w:rsidR="0066162D" w:rsidRDefault="0066162D" w:rsidP="00124EEB">
            <w:pPr>
              <w:pStyle w:val="Geenafstand"/>
            </w:pPr>
          </w:p>
        </w:tc>
        <w:tc>
          <w:tcPr>
            <w:tcW w:w="6628" w:type="dxa"/>
          </w:tcPr>
          <w:p w:rsidR="0066162D" w:rsidRDefault="0066162D" w:rsidP="00124EEB">
            <w:pPr>
              <w:pStyle w:val="Geenafstand"/>
            </w:pPr>
            <w:r>
              <w:t>Regelt intrekking bestaande verordeningen</w:t>
            </w:r>
          </w:p>
        </w:tc>
      </w:tr>
      <w:tr w:rsidR="00847E17" w:rsidTr="00A80735">
        <w:tc>
          <w:tcPr>
            <w:tcW w:w="1413" w:type="dxa"/>
          </w:tcPr>
          <w:p w:rsidR="0066162D" w:rsidRDefault="0066162D" w:rsidP="00B00002">
            <w:pPr>
              <w:pStyle w:val="Geenafstand"/>
            </w:pPr>
            <w:r>
              <w:t>Artikel 11</w:t>
            </w:r>
          </w:p>
        </w:tc>
        <w:tc>
          <w:tcPr>
            <w:tcW w:w="1984" w:type="dxa"/>
          </w:tcPr>
          <w:p w:rsidR="0066162D" w:rsidRDefault="0066162D" w:rsidP="00B00002">
            <w:pPr>
              <w:pStyle w:val="Geenafstand"/>
            </w:pPr>
            <w:r>
              <w:t>Artikel 25</w:t>
            </w:r>
          </w:p>
        </w:tc>
        <w:tc>
          <w:tcPr>
            <w:tcW w:w="3969" w:type="dxa"/>
          </w:tcPr>
          <w:p w:rsidR="0066162D" w:rsidRDefault="0066162D" w:rsidP="00124EEB">
            <w:pPr>
              <w:pStyle w:val="Geenafstand"/>
            </w:pPr>
          </w:p>
        </w:tc>
        <w:tc>
          <w:tcPr>
            <w:tcW w:w="6628" w:type="dxa"/>
          </w:tcPr>
          <w:p w:rsidR="0066162D" w:rsidRDefault="0066162D" w:rsidP="00124EEB">
            <w:pPr>
              <w:pStyle w:val="Geenafstand"/>
            </w:pPr>
            <w:r>
              <w:t>Regelt de inwerkingtreding en overgangsrecht</w:t>
            </w:r>
          </w:p>
        </w:tc>
      </w:tr>
    </w:tbl>
    <w:p w:rsidR="00B00002" w:rsidRDefault="00B00002" w:rsidP="00B00002">
      <w:pPr>
        <w:pStyle w:val="Geenafstand"/>
      </w:pPr>
    </w:p>
    <w:sectPr w:rsidR="00B00002" w:rsidSect="00F53103">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B55" w:rsidRDefault="00AF4B55" w:rsidP="00AF4B55">
      <w:pPr>
        <w:spacing w:after="0" w:line="240" w:lineRule="auto"/>
      </w:pPr>
      <w:r>
        <w:separator/>
      </w:r>
    </w:p>
  </w:endnote>
  <w:endnote w:type="continuationSeparator" w:id="0">
    <w:p w:rsidR="00AF4B55" w:rsidRDefault="00AF4B55" w:rsidP="00AF4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829862"/>
      <w:docPartObj>
        <w:docPartGallery w:val="Page Numbers (Bottom of Page)"/>
        <w:docPartUnique/>
      </w:docPartObj>
    </w:sdtPr>
    <w:sdtEndPr/>
    <w:sdtContent>
      <w:p w:rsidR="008F4EFD" w:rsidRDefault="008F4EFD">
        <w:pPr>
          <w:pStyle w:val="Voettekst"/>
          <w:jc w:val="center"/>
        </w:pPr>
        <w:r>
          <w:fldChar w:fldCharType="begin"/>
        </w:r>
        <w:r>
          <w:instrText>PAGE   \* MERGEFORMAT</w:instrText>
        </w:r>
        <w:r>
          <w:fldChar w:fldCharType="separate"/>
        </w:r>
        <w:r w:rsidR="00174EA0">
          <w:rPr>
            <w:noProof/>
          </w:rPr>
          <w:t>1</w:t>
        </w:r>
        <w:r>
          <w:fldChar w:fldCharType="end"/>
        </w:r>
      </w:p>
    </w:sdtContent>
  </w:sdt>
  <w:p w:rsidR="008F4EFD" w:rsidRDefault="008F4E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B55" w:rsidRDefault="00AF4B55" w:rsidP="00AF4B55">
      <w:pPr>
        <w:spacing w:after="0" w:line="240" w:lineRule="auto"/>
      </w:pPr>
      <w:r>
        <w:separator/>
      </w:r>
    </w:p>
  </w:footnote>
  <w:footnote w:type="continuationSeparator" w:id="0">
    <w:p w:rsidR="00AF4B55" w:rsidRDefault="00AF4B55" w:rsidP="00AF4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B55" w:rsidRPr="00AF4B55" w:rsidRDefault="00174EA0">
    <w:pPr>
      <w:pStyle w:val="Koptekst"/>
      <w:rPr>
        <w:b/>
        <w:sz w:val="24"/>
        <w:szCs w:val="24"/>
      </w:rPr>
    </w:pPr>
    <w:r>
      <w:rPr>
        <w:b/>
        <w:sz w:val="24"/>
        <w:szCs w:val="24"/>
      </w:rPr>
      <w:t>A</w:t>
    </w:r>
    <w:r w:rsidR="00B2698C">
      <w:rPr>
        <w:b/>
        <w:sz w:val="24"/>
        <w:szCs w:val="24"/>
      </w:rPr>
      <w:t>B20230</w:t>
    </w:r>
    <w:r>
      <w:rPr>
        <w:b/>
        <w:sz w:val="24"/>
        <w:szCs w:val="24"/>
      </w:rPr>
      <w:t>713</w:t>
    </w:r>
    <w:r w:rsidR="00B2698C">
      <w:rPr>
        <w:b/>
        <w:sz w:val="24"/>
        <w:szCs w:val="24"/>
      </w:rPr>
      <w:t xml:space="preserve"> </w:t>
    </w:r>
    <w:r>
      <w:rPr>
        <w:b/>
        <w:sz w:val="24"/>
        <w:szCs w:val="24"/>
      </w:rPr>
      <w:t>-</w:t>
    </w:r>
    <w:r w:rsidR="00B2698C">
      <w:rPr>
        <w:b/>
        <w:sz w:val="24"/>
        <w:szCs w:val="24"/>
      </w:rPr>
      <w:t xml:space="preserve"> 3</w:t>
    </w:r>
    <w:r>
      <w:rPr>
        <w:b/>
        <w:sz w:val="24"/>
        <w:szCs w:val="24"/>
      </w:rPr>
      <w:t>c</w:t>
    </w:r>
    <w:r w:rsidR="00B2698C">
      <w:rPr>
        <w:b/>
        <w:sz w:val="24"/>
        <w:szCs w:val="24"/>
      </w:rPr>
      <w:t xml:space="preserve"> </w:t>
    </w:r>
    <w:r>
      <w:rPr>
        <w:b/>
        <w:sz w:val="24"/>
        <w:szCs w:val="24"/>
      </w:rPr>
      <w:t>4</w:t>
    </w:r>
    <w:r w:rsidR="008F4EFD">
      <w:rPr>
        <w:b/>
        <w:sz w:val="24"/>
        <w:szCs w:val="24"/>
      </w:rPr>
      <w:t xml:space="preserve"> -</w:t>
    </w:r>
    <w:r w:rsidR="00AF4B55" w:rsidRPr="00AF4B55">
      <w:rPr>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92CCC"/>
    <w:multiLevelType w:val="hybridMultilevel"/>
    <w:tmpl w:val="7444EAC4"/>
    <w:lvl w:ilvl="0" w:tplc="B17C5E9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2B26B7"/>
    <w:multiLevelType w:val="hybridMultilevel"/>
    <w:tmpl w:val="324E6BE6"/>
    <w:lvl w:ilvl="0" w:tplc="3300E8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A771BD"/>
    <w:multiLevelType w:val="hybridMultilevel"/>
    <w:tmpl w:val="349E0612"/>
    <w:lvl w:ilvl="0" w:tplc="1A4A0FC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1F47CED"/>
    <w:multiLevelType w:val="hybridMultilevel"/>
    <w:tmpl w:val="E21834CE"/>
    <w:lvl w:ilvl="0" w:tplc="F9E4214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8081979"/>
    <w:multiLevelType w:val="hybridMultilevel"/>
    <w:tmpl w:val="150E3350"/>
    <w:lvl w:ilvl="0" w:tplc="713A17D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0D42DFB"/>
    <w:multiLevelType w:val="hybridMultilevel"/>
    <w:tmpl w:val="C1742E26"/>
    <w:lvl w:ilvl="0" w:tplc="C01EE9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A94247C"/>
    <w:multiLevelType w:val="hybridMultilevel"/>
    <w:tmpl w:val="E4E4A902"/>
    <w:lvl w:ilvl="0" w:tplc="D1A2D8B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1E52258"/>
    <w:multiLevelType w:val="hybridMultilevel"/>
    <w:tmpl w:val="433E2876"/>
    <w:lvl w:ilvl="0" w:tplc="4B2071C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6"/>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02"/>
    <w:rsid w:val="00014A4B"/>
    <w:rsid w:val="00014FDE"/>
    <w:rsid w:val="00021452"/>
    <w:rsid w:val="000316F1"/>
    <w:rsid w:val="000975B0"/>
    <w:rsid w:val="000B6FEF"/>
    <w:rsid w:val="00112E8D"/>
    <w:rsid w:val="00124EEB"/>
    <w:rsid w:val="00174EA0"/>
    <w:rsid w:val="0021053A"/>
    <w:rsid w:val="00301627"/>
    <w:rsid w:val="00302041"/>
    <w:rsid w:val="00326BF7"/>
    <w:rsid w:val="00332E86"/>
    <w:rsid w:val="00341080"/>
    <w:rsid w:val="00371482"/>
    <w:rsid w:val="003818C4"/>
    <w:rsid w:val="00397707"/>
    <w:rsid w:val="003A67F0"/>
    <w:rsid w:val="00400DEE"/>
    <w:rsid w:val="0043744C"/>
    <w:rsid w:val="0044321D"/>
    <w:rsid w:val="00447704"/>
    <w:rsid w:val="0049150E"/>
    <w:rsid w:val="004D2F6B"/>
    <w:rsid w:val="004D4335"/>
    <w:rsid w:val="004F11C2"/>
    <w:rsid w:val="004F5757"/>
    <w:rsid w:val="005114D5"/>
    <w:rsid w:val="00595074"/>
    <w:rsid w:val="00596BA9"/>
    <w:rsid w:val="005E4D8E"/>
    <w:rsid w:val="0066162D"/>
    <w:rsid w:val="00672E33"/>
    <w:rsid w:val="006928C3"/>
    <w:rsid w:val="006C2872"/>
    <w:rsid w:val="00705CF9"/>
    <w:rsid w:val="00753246"/>
    <w:rsid w:val="00772DAA"/>
    <w:rsid w:val="00777E7E"/>
    <w:rsid w:val="007862F6"/>
    <w:rsid w:val="007B6B7A"/>
    <w:rsid w:val="00805031"/>
    <w:rsid w:val="00847E17"/>
    <w:rsid w:val="00871A8E"/>
    <w:rsid w:val="008D5E5E"/>
    <w:rsid w:val="008F4EFD"/>
    <w:rsid w:val="008F66A5"/>
    <w:rsid w:val="0096350B"/>
    <w:rsid w:val="00971ED6"/>
    <w:rsid w:val="00976354"/>
    <w:rsid w:val="00986610"/>
    <w:rsid w:val="009A3056"/>
    <w:rsid w:val="009C06AF"/>
    <w:rsid w:val="00A2486E"/>
    <w:rsid w:val="00A32157"/>
    <w:rsid w:val="00A34CA6"/>
    <w:rsid w:val="00A37648"/>
    <w:rsid w:val="00A80735"/>
    <w:rsid w:val="00A919EE"/>
    <w:rsid w:val="00AA6F40"/>
    <w:rsid w:val="00AD7A0C"/>
    <w:rsid w:val="00AF4B55"/>
    <w:rsid w:val="00B00002"/>
    <w:rsid w:val="00B2698C"/>
    <w:rsid w:val="00B52EBA"/>
    <w:rsid w:val="00B83F66"/>
    <w:rsid w:val="00BE214B"/>
    <w:rsid w:val="00BE4D91"/>
    <w:rsid w:val="00C92DEC"/>
    <w:rsid w:val="00CA60D0"/>
    <w:rsid w:val="00CD6B89"/>
    <w:rsid w:val="00CF0210"/>
    <w:rsid w:val="00D34E13"/>
    <w:rsid w:val="00D458FA"/>
    <w:rsid w:val="00D57E2B"/>
    <w:rsid w:val="00DA3AC6"/>
    <w:rsid w:val="00DF02BC"/>
    <w:rsid w:val="00E15D28"/>
    <w:rsid w:val="00E70AC0"/>
    <w:rsid w:val="00E831C4"/>
    <w:rsid w:val="00EE1934"/>
    <w:rsid w:val="00EE72D4"/>
    <w:rsid w:val="00F11B55"/>
    <w:rsid w:val="00F15767"/>
    <w:rsid w:val="00F4605D"/>
    <w:rsid w:val="00F531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8C98F"/>
  <w15:chartTrackingRefBased/>
  <w15:docId w15:val="{75BF038F-FD73-4BE0-A634-5458C99FA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00002"/>
    <w:pPr>
      <w:spacing w:after="0" w:line="240" w:lineRule="auto"/>
    </w:pPr>
  </w:style>
  <w:style w:type="table" w:styleId="Tabelraster">
    <w:name w:val="Table Grid"/>
    <w:basedOn w:val="Standaardtabel"/>
    <w:uiPriority w:val="39"/>
    <w:rsid w:val="00B00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F4B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4B55"/>
  </w:style>
  <w:style w:type="paragraph" w:styleId="Voettekst">
    <w:name w:val="footer"/>
    <w:basedOn w:val="Standaard"/>
    <w:link w:val="VoettekstChar"/>
    <w:uiPriority w:val="99"/>
    <w:unhideWhenUsed/>
    <w:rsid w:val="00AF4B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4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66A6D-4B26-4E97-A1D7-07B52D782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5074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Rijs</dc:creator>
  <cp:keywords/>
  <dc:description/>
  <cp:lastModifiedBy>Jeannet Kornelis</cp:lastModifiedBy>
  <cp:revision>5</cp:revision>
  <dcterms:created xsi:type="dcterms:W3CDTF">2023-05-24T08:00:00Z</dcterms:created>
  <dcterms:modified xsi:type="dcterms:W3CDTF">2023-07-07T08:41:00Z</dcterms:modified>
</cp:coreProperties>
</file>